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黑体" w:eastAsia="仿宋_GB2312" w:cs="黑体"/>
          <w:sz w:val="28"/>
          <w:szCs w:val="28"/>
        </w:rPr>
      </w:pPr>
      <w:bookmarkStart w:id="0" w:name="OLE_LINK5"/>
      <w:r>
        <w:rPr>
          <w:rFonts w:hint="eastAsia" w:ascii="仿宋_GB2312" w:hAnsi="黑体" w:eastAsia="仿宋_GB2312" w:cs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黑体" w:eastAsia="仿宋_GB2312" w:cs="黑体"/>
          <w:sz w:val="28"/>
          <w:szCs w:val="28"/>
        </w:rPr>
        <w:instrText xml:space="preserve">ADDIN CNKISM.UserStyle</w:instrText>
      </w:r>
      <w:r>
        <w:rPr>
          <w:rFonts w:hint="eastAsia" w:ascii="仿宋_GB2312" w:hAnsi="黑体" w:eastAsia="仿宋_GB2312" w:cs="黑体"/>
          <w:sz w:val="28"/>
          <w:szCs w:val="28"/>
        </w:rPr>
        <w:fldChar w:fldCharType="end"/>
      </w:r>
      <w:r>
        <w:rPr>
          <w:rFonts w:hint="eastAsia" w:ascii="仿宋_GB2312" w:hAnsi="黑体" w:eastAsia="仿宋_GB2312" w:cs="黑体"/>
          <w:sz w:val="28"/>
          <w:szCs w:val="28"/>
        </w:rPr>
        <w:t>附件</w:t>
      </w:r>
      <w:bookmarkEnd w:id="0"/>
      <w:r>
        <w:rPr>
          <w:rFonts w:hint="eastAsia" w:ascii="仿宋_GB2312" w:hAnsi="黑体" w:eastAsia="仿宋_GB2312" w:cs="黑体"/>
          <w:sz w:val="28"/>
          <w:szCs w:val="28"/>
        </w:rPr>
        <w:t>3</w:t>
      </w:r>
    </w:p>
    <w:p>
      <w:pPr>
        <w:ind w:firstLine="199" w:firstLineChars="62"/>
        <w:jc w:val="center"/>
        <w:rPr>
          <w:rFonts w:hint="eastAsia" w:asciiTheme="minorEastAsia" w:hAnsiTheme="minorEastAsia"/>
          <w:sz w:val="32"/>
          <w:szCs w:val="32"/>
          <w:lang w:val="en-US" w:eastAsia="zh-CN"/>
        </w:rPr>
      </w:pPr>
      <w:bookmarkStart w:id="28" w:name="_GoBack"/>
      <w:r>
        <w:rPr>
          <w:rFonts w:hint="eastAsia" w:ascii="Times New Roman" w:hAnsi="Times New Roman" w:eastAsia="黑体" w:cstheme="minorBidi"/>
          <w:b/>
          <w:bCs/>
          <w:kern w:val="44"/>
          <w:sz w:val="32"/>
          <w:szCs w:val="44"/>
          <w:lang w:val="en-US" w:eastAsia="zh-CN" w:bidi="ar-SA"/>
        </w:rPr>
        <w:t>湖南科技大学第十七届“唯实·创新”学术论坛</w:t>
      </w:r>
    </w:p>
    <w:p>
      <w:pPr>
        <w:pStyle w:val="2"/>
        <w:spacing w:before="0" w:line="240" w:lineRule="auto"/>
        <w:ind w:firstLine="0" w:firstLineChars="0"/>
      </w:pPr>
      <w:r>
        <w:rPr>
          <w:rFonts w:hint="eastAsia"/>
        </w:rPr>
        <w:t>征稿（论文）编写要求</w:t>
      </w:r>
    </w:p>
    <w:bookmarkEnd w:id="28"/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hint="eastAsia" w:cs="Times New Roman" w:asciiTheme="minorEastAsia" w:hAnsiTheme="minorEastAsia" w:eastAsiaTheme="minorEastAsia"/>
          <w:szCs w:val="22"/>
          <w:lang w:val="en-US" w:eastAsia="zh-CN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资源环境与安全</w:t>
      </w:r>
      <w:r>
        <w:rPr>
          <w:rFonts w:cs="Times New Roman" w:asciiTheme="minorEastAsia" w:hAnsiTheme="minorEastAsia"/>
          <w:szCs w:val="22"/>
        </w:rPr>
        <w:t xml:space="preserve">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hint="eastAsia" w:cs="Times New Roman" w:eastAsiaTheme="minorEastAsia"/>
          <w:szCs w:val="22"/>
          <w:lang w:eastAsia="zh-CN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  <w:lang w:val="en-US" w:eastAsia="zh-CN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 xml:space="preserve">f </w:t>
      </w:r>
      <w:r>
        <w:rPr>
          <w:rFonts w:hint="default" w:ascii="Times New Roman" w:hAnsi="Times New Roman" w:cs="Times New Roman"/>
          <w:szCs w:val="22"/>
          <w:lang w:val="en-US" w:eastAsia="zh-CN"/>
        </w:rPr>
        <w:t>Resource &amp;</w:t>
      </w:r>
      <w:r>
        <w:rPr>
          <w:rFonts w:hint="default" w:ascii="Times New Roman" w:hAnsi="Times New Roman" w:cs="Times New Roman"/>
          <w:szCs w:val="22"/>
        </w:rPr>
        <w:t xml:space="preserve"> 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Environment and Safety </w:t>
      </w:r>
      <w:r>
        <w:rPr>
          <w:rFonts w:hint="default" w:ascii="Times New Roman" w:hAnsi="Times New Roman" w:cs="Times New Roman"/>
          <w:szCs w:val="22"/>
        </w:rPr>
        <w:t>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>f Civil 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1" w:name="_Toc10600"/>
      <w:bookmarkStart w:id="2" w:name="_Toc7101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1"/>
      <w:bookmarkEnd w:id="2"/>
    </w:p>
    <w:p>
      <w:pPr>
        <w:ind w:firstLine="420"/>
        <w:rPr>
          <w:rFonts w:hint="eastAsia" w:eastAsiaTheme="minorEastAsia"/>
          <w:lang w:eastAsia="zh-CN"/>
        </w:rPr>
      </w:pP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t>为规范论文的版面，特制作此模板</w:t>
      </w:r>
      <w:bookmarkStart w:id="3" w:name="_Toc5566"/>
      <w:bookmarkStart w:id="4" w:name="_Toc7187"/>
      <w:r>
        <w:rPr>
          <w:rFonts w:hint="eastAsia"/>
          <w:lang w:eastAsia="zh-C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3"/>
      <w:bookmarkEnd w:id="4"/>
    </w:p>
    <w:p>
      <w:pPr>
        <w:ind w:firstLine="420"/>
      </w:pPr>
      <w:r>
        <w:t>根据出版社编辑加工的需要，每篇论文需提交</w:t>
      </w:r>
      <w:bookmarkStart w:id="5" w:name="OLE_LINK1"/>
      <w:r>
        <w:t>电子版DOC文档一份</w:t>
      </w:r>
      <w:bookmarkEnd w:id="5"/>
      <w:r>
        <w:t>。</w:t>
      </w:r>
      <w:bookmarkStart w:id="6" w:name="_Toc7305"/>
      <w:bookmarkStart w:id="7" w:name="_Toc17341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6"/>
      <w:bookmarkEnd w:id="7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8" w:name="_Toc28845"/>
      <w:bookmarkStart w:id="9" w:name="_Toc11632"/>
      <w:r>
        <w:t>论文长度要求 (Length)</w:t>
      </w:r>
      <w:bookmarkEnd w:id="8"/>
      <w:bookmarkEnd w:id="9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0" w:name="_Toc16339"/>
      <w:bookmarkStart w:id="11" w:name="_Toc21831"/>
      <w:r>
        <w:t>页面和字体设置 (Page/Font Settings)</w:t>
      </w:r>
      <w:bookmarkEnd w:id="10"/>
      <w:bookmarkEnd w:id="11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2" w:name="_Toc8103"/>
      <w:bookmarkStart w:id="13" w:name="_Toc23189"/>
      <w:r>
        <w:t>题目及摘要(Title and Abstract Setting)</w:t>
      </w:r>
      <w:bookmarkEnd w:id="12"/>
      <w:bookmarkEnd w:id="13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4" w:name="_Toc28922"/>
      <w:bookmarkStart w:id="15" w:name="_Toc26801"/>
      <w:r>
        <w:t>标题 (Section and Subsection Headings)</w:t>
      </w:r>
      <w:bookmarkEnd w:id="14"/>
      <w:bookmarkEnd w:id="15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6" w:name="_Toc8962"/>
      <w:bookmarkStart w:id="17" w:name="_Toc9338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6"/>
      <w:bookmarkEnd w:id="17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8" w:name="_Toc26076"/>
      <w:bookmarkStart w:id="19" w:name="_Toc18927"/>
      <w:r>
        <w:t>表格(Tables)</w:t>
      </w:r>
      <w:bookmarkEnd w:id="18"/>
      <w:bookmarkEnd w:id="19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0" w:name="_Toc20728"/>
      <w:bookmarkStart w:id="21" w:name="_Toc3648"/>
      <w:r>
        <w:t>图(Figures)</w:t>
      </w:r>
      <w:bookmarkEnd w:id="20"/>
      <w:bookmarkEnd w:id="21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2" w:name="_Toc4130"/>
      <w:bookmarkStart w:id="23" w:name="_Toc3819"/>
      <w:r>
        <w:t>数学公式(Mathematical Formulas)</w:t>
      </w:r>
      <w:bookmarkEnd w:id="22"/>
      <w:bookmarkEnd w:id="23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4pt;width:196.8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4" w:name="_Toc16066"/>
      <w:bookmarkStart w:id="25" w:name="_Toc8475"/>
      <w:r>
        <w:t>参考文献(References)</w:t>
      </w:r>
      <w:bookmarkEnd w:id="24"/>
      <w:bookmarkEnd w:id="25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6" w:name="_Toc26851"/>
      <w:bookmarkStart w:id="27" w:name="_Toc29620"/>
      <w:r>
        <w:t>注意事项(Checklist)</w:t>
      </w:r>
      <w:bookmarkEnd w:id="26"/>
      <w:bookmarkEnd w:id="27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numPr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numPr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 xml:space="preserve">[2] </w:t>
      </w:r>
      <w:r>
        <w:rPr>
          <w:rFonts w:hint="eastAsia"/>
        </w:rPr>
        <w:t>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ormataOTF-Bold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mataOTFMdIt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oto-fany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22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860A4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A326AE5"/>
    <w:rsid w:val="0B200B17"/>
    <w:rsid w:val="0D0C357E"/>
    <w:rsid w:val="0E2E7240"/>
    <w:rsid w:val="100E4143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548154B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6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AC59A-EAB5-4863-95CB-DD7AB0B78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1281</Words>
  <Characters>7307</Characters>
  <Lines>60</Lines>
  <Paragraphs>17</Paragraphs>
  <TotalTime>2</TotalTime>
  <ScaleCrop>false</ScaleCrop>
  <LinksUpToDate>false</LinksUpToDate>
  <CharactersWithSpaces>8571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苍苍</cp:lastModifiedBy>
  <dcterms:modified xsi:type="dcterms:W3CDTF">2021-03-24T05:04:53Z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A9D2B323E1DE453A95A3FED38BAE608B</vt:lpwstr>
  </property>
</Properties>
</file>