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9" w:firstLineChars="62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eastAsia="黑体"/>
          <w:b/>
          <w:bCs/>
          <w:kern w:val="44"/>
          <w:sz w:val="32"/>
          <w:szCs w:val="44"/>
        </w:rPr>
        <w:t>湖南科技大学第二十届“唯实·创新”学术论坛</w:t>
      </w:r>
    </w:p>
    <w:p>
      <w:pPr>
        <w:pStyle w:val="2"/>
        <w:spacing w:before="0" w:line="240" w:lineRule="auto"/>
        <w:ind w:firstLine="0" w:firstLineChars="0"/>
      </w:pPr>
      <w:r>
        <w:rPr>
          <w:rFonts w:hint="eastAsia"/>
        </w:rPr>
        <w:t>征稿（论文）</w:t>
      </w:r>
      <w:r>
        <w:rPr>
          <w:rFonts w:hint="eastAsia"/>
          <w:lang w:eastAsia="zh-CN"/>
        </w:rPr>
        <w:t>撰</w:t>
      </w:r>
      <w:r>
        <w:rPr>
          <w:rFonts w:hint="eastAsia"/>
        </w:rPr>
        <w:t>写要求</w:t>
      </w:r>
    </w:p>
    <w:p>
      <w:pPr>
        <w:spacing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szCs w:val="22"/>
        </w:rPr>
        <w:t>第一作者</w:t>
      </w:r>
      <w:r>
        <w:rPr>
          <w:rFonts w:cs="Times New Roman" w:asciiTheme="minorEastAsia" w:hAnsiTheme="minorEastAsia"/>
          <w:szCs w:val="22"/>
          <w:vertAlign w:val="superscript"/>
        </w:rPr>
        <w:t>1</w:t>
      </w:r>
      <w:r>
        <w:rPr>
          <w:rFonts w:cs="Times New Roman" w:asciiTheme="minorEastAsia" w:hAnsiTheme="minorEastAsia"/>
          <w:szCs w:val="22"/>
        </w:rPr>
        <w:t>，第二作者</w:t>
      </w:r>
      <w:r>
        <w:rPr>
          <w:rFonts w:cs="Times New Roman" w:asciiTheme="minorEastAsia" w:hAnsiTheme="minorEastAsia"/>
          <w:szCs w:val="22"/>
          <w:vertAlign w:val="superscript"/>
        </w:rPr>
        <w:t>1,2</w:t>
      </w:r>
      <w:r>
        <w:rPr>
          <w:rFonts w:cs="Times New Roman" w:asciiTheme="minorEastAsia" w:hAnsiTheme="minorEastAsia"/>
          <w:szCs w:val="22"/>
        </w:rPr>
        <w:t>，第三作者</w:t>
      </w:r>
      <w:r>
        <w:rPr>
          <w:rFonts w:cs="Times New Roman" w:asciiTheme="minorEastAsia" w:hAnsiTheme="minorEastAsia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Cs w:val="22"/>
        </w:rPr>
        <w:t xml:space="preserve">1. </w:t>
      </w:r>
      <w:r>
        <w:rPr>
          <w:rFonts w:hint="eastAsia" w:cs="Times New Roman" w:asciiTheme="minorEastAsia" w:hAnsiTheme="minorEastAsia"/>
          <w:szCs w:val="22"/>
        </w:rPr>
        <w:t>湖南科技</w:t>
      </w:r>
      <w:r>
        <w:rPr>
          <w:rFonts w:cs="Times New Roman" w:asciiTheme="minorEastAsia" w:hAnsiTheme="minorEastAsia"/>
          <w:szCs w:val="22"/>
        </w:rPr>
        <w:t xml:space="preserve">大学  </w:t>
      </w:r>
      <w:r>
        <w:rPr>
          <w:rFonts w:hint="eastAsia" w:cs="Times New Roman" w:asciiTheme="minorEastAsia" w:hAnsiTheme="minorEastAsia"/>
          <w:szCs w:val="22"/>
          <w:lang w:eastAsia="zh-CN"/>
        </w:rPr>
        <w:t>建筑与艺术设计</w:t>
      </w:r>
      <w:r>
        <w:rPr>
          <w:rFonts w:cs="Times New Roman" w:asciiTheme="minorEastAsia" w:hAnsiTheme="minorEastAsia"/>
          <w:szCs w:val="22"/>
        </w:rPr>
        <w:t xml:space="preserve">学院  </w:t>
      </w:r>
      <w:r>
        <w:rPr>
          <w:rFonts w:hint="eastAsia" w:cs="Times New Roman" w:asciiTheme="minorEastAsia" w:hAnsiTheme="minorEastAsia"/>
          <w:szCs w:val="22"/>
        </w:rPr>
        <w:t>湘潭</w:t>
      </w:r>
      <w:r>
        <w:rPr>
          <w:rFonts w:cs="Times New Roman" w:asciiTheme="minorEastAsia" w:hAnsiTheme="minorEastAsia"/>
          <w:szCs w:val="22"/>
        </w:rPr>
        <w:t xml:space="preserve"> 41</w:t>
      </w:r>
      <w:r>
        <w:rPr>
          <w:rFonts w:hint="eastAsia" w:cs="Times New Roman" w:asciiTheme="minorEastAsia" w:hAnsiTheme="minorEastAsia"/>
          <w:szCs w:val="22"/>
        </w:rPr>
        <w:t>11</w:t>
      </w:r>
      <w:r>
        <w:rPr>
          <w:rFonts w:cs="Times New Roman" w:asciiTheme="minorEastAsia" w:hAnsiTheme="minorEastAsia"/>
          <w:szCs w:val="22"/>
        </w:rPr>
        <w:t>0</w:t>
      </w:r>
      <w:r>
        <w:rPr>
          <w:rFonts w:hint="eastAsia" w:cs="Times New Roman" w:asciiTheme="minorEastAsia" w:hAnsiTheme="minorEastAsia"/>
          <w:szCs w:val="22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>E-mail: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 </w:t>
      </w:r>
      <w:r>
        <w:rPr>
          <w:rFonts w:hint="eastAsia" w:cs="Times New Roman" w:asciiTheme="minorEastAsia" w:hAnsiTheme="minorEastAsia"/>
          <w:szCs w:val="22"/>
        </w:rPr>
        <w:t>湖南科技</w:t>
      </w:r>
      <w:r>
        <w:rPr>
          <w:rFonts w:cs="Times New Roman"/>
          <w:szCs w:val="22"/>
        </w:rPr>
        <w:t xml:space="preserve">大学  土木工程学院  </w:t>
      </w:r>
      <w:r>
        <w:rPr>
          <w:rFonts w:hint="eastAsia" w:cs="Times New Roman" w:asciiTheme="minorEastAsia" w:hAnsiTheme="minorEastAsia"/>
          <w:szCs w:val="22"/>
        </w:rPr>
        <w:t>湘潭</w:t>
      </w:r>
      <w:r>
        <w:rPr>
          <w:rFonts w:cs="Times New Roman"/>
          <w:szCs w:val="22"/>
        </w:rPr>
        <w:t xml:space="preserve"> 41</w:t>
      </w:r>
      <w:r>
        <w:rPr>
          <w:rFonts w:hint="eastAsia" w:cs="Times New Roman"/>
          <w:szCs w:val="22"/>
        </w:rPr>
        <w:t>11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摘  要</w:t>
      </w:r>
      <w:r>
        <w:rPr>
          <w:rFonts w:cs="Times New Roman"/>
          <w:szCs w:val="22"/>
        </w:rPr>
        <w:t>：</w:t>
      </w:r>
      <w:r>
        <w:rPr>
          <w:rFonts w:hint="eastAsia" w:cs="Times New Roman" w:asciiTheme="minorEastAsia" w:hAnsiTheme="minorEastAsia"/>
          <w:szCs w:val="22"/>
        </w:rPr>
        <w:t>湖南科技大学第十九届“唯实·创新”学术论坛</w:t>
      </w:r>
      <w:r>
        <w:rPr>
          <w:rFonts w:cs="Times New Roman" w:asciiTheme="minorEastAsia" w:hAnsiTheme="minorEastAsia"/>
          <w:szCs w:val="22"/>
        </w:rPr>
        <w:t>为了提高论文集质量，</w:t>
      </w:r>
      <w:r>
        <w:rPr>
          <w:rFonts w:hint="eastAsia" w:cs="Times New Roman" w:asciiTheme="minorEastAsia" w:hAnsiTheme="minorEastAsia"/>
          <w:szCs w:val="22"/>
          <w:lang w:eastAsia="zh-CN"/>
        </w:rPr>
        <w:t>主办及承办方</w:t>
      </w:r>
      <w:r>
        <w:rPr>
          <w:rFonts w:cs="Times New Roman" w:asciiTheme="minorEastAsia" w:hAnsiTheme="minorEastAsia"/>
          <w:szCs w:val="22"/>
        </w:rPr>
        <w:t>为论文排版制定了统一规范</w:t>
      </w:r>
      <w:r>
        <w:rPr>
          <w:rFonts w:hint="eastAsia" w:cs="Times New Roman" w:asciiTheme="minorEastAsia" w:hAnsiTheme="minorEastAsia"/>
          <w:szCs w:val="22"/>
          <w:lang w:eastAsia="zh-CN"/>
        </w:rPr>
        <w:t>，</w:t>
      </w:r>
      <w:r>
        <w:rPr>
          <w:rFonts w:cs="Times New Roman" w:asciiTheme="minorEastAsia" w:hAnsiTheme="minorEastAsia"/>
          <w:szCs w:val="22"/>
        </w:rPr>
        <w:t>请按照此规范提供论文的最终版本。</w:t>
      </w:r>
      <w:r>
        <w:rPr>
          <w:rFonts w:cs="Times New Roman"/>
          <w:szCs w:val="22"/>
        </w:rPr>
        <w:t xml:space="preserve"> </w:t>
      </w:r>
    </w:p>
    <w:p>
      <w:pPr>
        <w:spacing w:after="0"/>
        <w:ind w:firstLine="0" w:firstLineChars="0"/>
        <w:jc w:val="left"/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注意：中文文章必须同时提供英文摘要和关键词。</w:t>
      </w:r>
    </w:p>
    <w:p>
      <w:pPr>
        <w:spacing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关键词</w:t>
      </w:r>
      <w:r>
        <w:rPr>
          <w:rFonts w:cs="Times New Roman"/>
          <w:szCs w:val="22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First Author</w:t>
      </w:r>
      <w:r>
        <w:rPr>
          <w:rFonts w:cs="Times New Roman"/>
          <w:szCs w:val="22"/>
          <w:vertAlign w:val="superscript"/>
        </w:rPr>
        <w:t>1</w:t>
      </w:r>
      <w:r>
        <w:rPr>
          <w:rFonts w:cs="Times New Roman"/>
          <w:szCs w:val="22"/>
        </w:rPr>
        <w:t>, Second  Author</w:t>
      </w:r>
      <w:r>
        <w:rPr>
          <w:rFonts w:cs="Times New Roman"/>
          <w:szCs w:val="22"/>
          <w:vertAlign w:val="superscript"/>
        </w:rPr>
        <w:t>1,2</w:t>
      </w:r>
      <w:r>
        <w:rPr>
          <w:rFonts w:cs="Times New Roman"/>
          <w:szCs w:val="22"/>
        </w:rPr>
        <w:t>, Third Author</w:t>
      </w:r>
      <w:r>
        <w:rPr>
          <w:rFonts w:cs="Times New Roman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1. Hunan University of Science and Technology, School of </w:t>
      </w:r>
      <w:r>
        <w:rPr>
          <w:rFonts w:hint="eastAsia" w:cs="Times New Roman"/>
          <w:szCs w:val="22"/>
          <w:lang w:eastAsia="zh-CN"/>
        </w:rPr>
        <w:t>Architecture and Art Design</w:t>
      </w:r>
      <w:r>
        <w:rPr>
          <w:rFonts w:cs="Times New Roman"/>
          <w:szCs w:val="22"/>
        </w:rPr>
        <w:t>, Xiangtan 411</w:t>
      </w:r>
      <w:r>
        <w:rPr>
          <w:rFonts w:hint="eastAsia" w:cs="Times New Roman"/>
          <w:szCs w:val="22"/>
        </w:rPr>
        <w:t>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  <w:r>
        <w:rPr>
          <w:rFonts w:cs="Times New Roman"/>
          <w:szCs w:val="22"/>
        </w:rPr>
        <w:t xml:space="preserve"> 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2. Hunan University of Science and Technology, School of Civil Engineering, Xiangtan 411</w:t>
      </w:r>
      <w:r>
        <w:rPr>
          <w:rFonts w:hint="eastAsia" w:cs="Times New Roman"/>
          <w:szCs w:val="22"/>
        </w:rPr>
        <w:t>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  <w:r>
        <w:rPr>
          <w:rFonts w:cs="Times New Roman"/>
          <w:szCs w:val="22"/>
        </w:rPr>
        <w:t xml:space="preserve"> 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Abstract</w:t>
      </w:r>
      <w:r>
        <w:rPr>
          <w:rFonts w:cs="Times New Roman"/>
          <w:szCs w:val="22"/>
        </w:rPr>
        <w:t xml:space="preserve">: </w:t>
      </w:r>
    </w:p>
    <w:p>
      <w:pPr>
        <w:spacing w:after="36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Key Words</w:t>
      </w:r>
      <w:r>
        <w:rPr>
          <w:rFonts w:cs="Times New Roman"/>
          <w:szCs w:val="22"/>
        </w:rPr>
        <w:t>: Paper, Instruction, Graduate Innovation Forum of Hunan</w:t>
      </w:r>
      <w:bookmarkStart w:id="0" w:name="_Toc7101"/>
      <w:bookmarkStart w:id="1" w:name="_Toc10600"/>
    </w:p>
    <w:p>
      <w:pPr>
        <w:pStyle w:val="6"/>
        <w:numPr>
          <w:ilvl w:val="0"/>
          <w:numId w:val="2"/>
        </w:numPr>
        <w:rPr>
          <w:szCs w:val="22"/>
        </w:rPr>
      </w:pPr>
      <w:r>
        <w:t>文件类型要求(Typing Instructions)</w:t>
      </w:r>
      <w:bookmarkEnd w:id="0"/>
      <w:bookmarkEnd w:id="1"/>
    </w:p>
    <w:p>
      <w:pPr>
        <w:ind w:firstLine="420"/>
      </w:pPr>
      <w:r>
        <w:rPr>
          <w:rFonts w:hint="eastAsia" w:cs="Times New Roman" w:asciiTheme="minorEastAsia" w:hAnsiTheme="minorEastAsia"/>
          <w:szCs w:val="22"/>
        </w:rPr>
        <w:t>湖南科技大学第十九届“唯实·创新”学术论坛</w:t>
      </w:r>
      <w:r>
        <w:t>为规范论文的版面，特制作此模板</w:t>
      </w:r>
      <w:bookmarkStart w:id="2" w:name="_Toc7187"/>
      <w:bookmarkStart w:id="3" w:name="_Toc5566"/>
      <w:r>
        <w:rPr>
          <w:rFonts w:hint="eastAsia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2"/>
      <w:bookmarkEnd w:id="3"/>
    </w:p>
    <w:p>
      <w:pPr>
        <w:ind w:firstLine="420"/>
      </w:pPr>
      <w:r>
        <w:t>根据出版社编辑加工的需要，每篇论文需提交</w:t>
      </w:r>
      <w:bookmarkStart w:id="4" w:name="OLE_LINK1"/>
      <w:r>
        <w:t>电子版DOC文档一份</w:t>
      </w:r>
      <w:bookmarkEnd w:id="4"/>
      <w:r>
        <w:t>。</w:t>
      </w:r>
      <w:bookmarkStart w:id="5" w:name="_Toc7305"/>
      <w:bookmarkStart w:id="6" w:name="_Toc17341"/>
    </w:p>
    <w:p>
      <w:pPr>
        <w:pStyle w:val="6"/>
        <w:numPr>
          <w:ilvl w:val="0"/>
          <w:numId w:val="2"/>
        </w:numPr>
      </w:pPr>
      <w:r>
        <w:t>版面要求(Formatting Instructions)</w:t>
      </w:r>
      <w:bookmarkEnd w:id="5"/>
      <w:bookmarkEnd w:id="6"/>
    </w:p>
    <w:p>
      <w:pPr>
        <w:ind w:firstLine="420"/>
      </w:pPr>
      <w:r>
        <w:t xml:space="preserve">论文排版在A4纸张上。版面居中。 </w:t>
      </w:r>
      <w:r>
        <w:rPr>
          <w:rFonts w:hint="eastAsia"/>
          <w:lang w:eastAsia="zh-CN"/>
        </w:rPr>
        <w:t>以下为</w:t>
      </w:r>
      <w:r>
        <w:t>详细规范及其说明。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7" w:name="_Toc11632"/>
      <w:bookmarkStart w:id="8" w:name="_Toc28845"/>
      <w:r>
        <w:t>论文长度要求 (Length)</w:t>
      </w:r>
      <w:bookmarkEnd w:id="7"/>
      <w:bookmarkEnd w:id="8"/>
    </w:p>
    <w:p>
      <w:pPr>
        <w:ind w:firstLine="420"/>
      </w:pPr>
      <w:r>
        <w:t>论文正文</w:t>
      </w:r>
      <w:r>
        <w:rPr>
          <w:rFonts w:hint="eastAsia"/>
          <w:lang w:eastAsia="zh-CN"/>
        </w:rPr>
        <w:t>字数不得少于5000字。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9" w:name="_Toc16339"/>
      <w:bookmarkStart w:id="10" w:name="_Toc21831"/>
      <w:r>
        <w:t>页面和字体设置 (Page/Font Settings)</w:t>
      </w:r>
      <w:bookmarkEnd w:id="9"/>
      <w:bookmarkEnd w:id="10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五号，宋体； “</w:t>
            </w:r>
            <w:r>
              <w:rPr>
                <w:rFonts w:cs="Times New Roman"/>
                <w:bCs/>
                <w:sz w:val="18"/>
                <w:szCs w:val="18"/>
              </w:rPr>
              <w:t>摘  要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>、</w:t>
            </w: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bCs/>
                <w:sz w:val="18"/>
                <w:szCs w:val="18"/>
              </w:rPr>
              <w:t>关键词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1" w:name="_Toc8103"/>
      <w:bookmarkStart w:id="12" w:name="_Toc23189"/>
      <w:r>
        <w:t>题目及摘要(Title and Abstract Setting)</w:t>
      </w:r>
      <w:bookmarkEnd w:id="11"/>
      <w:bookmarkEnd w:id="12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</w:t>
      </w:r>
      <w:r>
        <w:rPr>
          <w:rFonts w:hint="eastAsia"/>
          <w:lang w:eastAsia="zh-CN"/>
        </w:rPr>
        <w:t>。</w:t>
      </w:r>
      <w:r>
        <w:t>段前空18磅，段后空12磅。</w:t>
      </w:r>
      <w:r>
        <w:rPr>
          <w:rFonts w:hint="eastAsia"/>
          <w:lang w:eastAsia="zh-CN"/>
        </w:rPr>
        <w:t>按英文规范首字母</w:t>
      </w:r>
      <w:r>
        <w:t>大写，其它字</w:t>
      </w:r>
      <w:r>
        <w:rPr>
          <w:rFonts w:hint="eastAsia"/>
          <w:lang w:eastAsia="zh-CN"/>
        </w:rPr>
        <w:t>母</w:t>
      </w:r>
      <w:r>
        <w:t>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</w:t>
      </w:r>
      <w:r>
        <w:rPr>
          <w:rFonts w:hint="eastAsia"/>
          <w:lang w:eastAsia="zh-CN"/>
        </w:rPr>
        <w:t>按英文规范首字母</w:t>
      </w:r>
      <w:r>
        <w:t>大写，</w:t>
      </w:r>
      <w:r>
        <w:rPr>
          <w:rFonts w:hint="eastAsia"/>
          <w:lang w:eastAsia="zh-CN"/>
        </w:rPr>
        <w:t>其余字母</w:t>
      </w:r>
      <w:r>
        <w:t>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3" w:name="_Toc28922"/>
      <w:bookmarkStart w:id="14" w:name="_Toc26801"/>
      <w:r>
        <w:t>标题 (Section and Subsection Headings)</w:t>
      </w:r>
      <w:bookmarkEnd w:id="13"/>
      <w:bookmarkEnd w:id="14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>二级及二级以下标题中文为5号黑体，英文为五号Times New Roman体。 英文标题</w:t>
      </w:r>
      <w:r>
        <w:rPr>
          <w:rFonts w:hint="eastAsia"/>
          <w:lang w:eastAsia="zh-CN"/>
        </w:rPr>
        <w:t>按英文规范</w:t>
      </w:r>
      <w:r>
        <w:t xml:space="preserve">首字母大写，其它小写。 段前、后各空6磅。 </w:t>
      </w:r>
    </w:p>
    <w:p>
      <w:pPr>
        <w:ind w:firstLine="420"/>
      </w:pPr>
      <w:r>
        <w:t>以上均为单倍行距。</w:t>
      </w:r>
      <w:bookmarkStart w:id="15" w:name="_Toc9338"/>
      <w:bookmarkStart w:id="16" w:name="_Toc8962"/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r>
        <w:t>正文(Main Text)</w:t>
      </w:r>
      <w:bookmarkEnd w:id="15"/>
      <w:bookmarkEnd w:id="16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7" w:name="_Toc26076"/>
      <w:bookmarkStart w:id="18" w:name="_Toc18927"/>
      <w:r>
        <w:t>表格(Tables)</w:t>
      </w:r>
      <w:bookmarkEnd w:id="17"/>
      <w:bookmarkEnd w:id="18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9" w:name="_Toc20728"/>
      <w:bookmarkStart w:id="20" w:name="_Toc3648"/>
      <w:r>
        <w:t>图(Figures)</w:t>
      </w:r>
      <w:bookmarkEnd w:id="19"/>
      <w:bookmarkEnd w:id="20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1" w:name="_Toc3819"/>
      <w:bookmarkStart w:id="22" w:name="_Toc4130"/>
      <w:r>
        <w:t>数学公式(Mathematical Formulas)</w:t>
      </w:r>
      <w:bookmarkEnd w:id="21"/>
      <w:bookmarkEnd w:id="22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5pt;width:19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3" w:name="_Toc16066"/>
      <w:bookmarkStart w:id="24" w:name="_Toc8475"/>
      <w:r>
        <w:t>参考文献(References)</w:t>
      </w:r>
      <w:bookmarkEnd w:id="23"/>
      <w:bookmarkEnd w:id="24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6"/>
      </w:pPr>
      <w:bookmarkStart w:id="25" w:name="_Toc26851"/>
      <w:bookmarkStart w:id="26" w:name="_Toc29620"/>
      <w:r>
        <w:t>注意事项(Checklist)</w:t>
      </w:r>
      <w:bookmarkEnd w:id="25"/>
      <w:bookmarkEnd w:id="26"/>
    </w:p>
    <w:p>
      <w:pPr>
        <w:pStyle w:val="39"/>
        <w:numPr>
          <w:ilvl w:val="0"/>
          <w:numId w:val="3"/>
        </w:numPr>
        <w:ind w:firstLineChars="0"/>
      </w:pPr>
      <w:r>
        <w:t>标题不要落在页面的底部；</w:t>
      </w:r>
    </w:p>
    <w:p>
      <w:pPr>
        <w:pStyle w:val="39"/>
        <w:numPr>
          <w:ilvl w:val="0"/>
          <w:numId w:val="3"/>
        </w:numPr>
        <w:ind w:firstLineChars="0"/>
      </w:pPr>
      <w:r>
        <w:t>文中要保持行距一致；</w:t>
      </w:r>
    </w:p>
    <w:p>
      <w:pPr>
        <w:pStyle w:val="39"/>
        <w:numPr>
          <w:ilvl w:val="0"/>
          <w:numId w:val="3"/>
        </w:numPr>
        <w:ind w:firstLineChars="0"/>
      </w:pPr>
      <w:r>
        <w:t>图、表最好放置在文中提到的段落附近；</w:t>
      </w:r>
    </w:p>
    <w:p>
      <w:pPr>
        <w:pStyle w:val="39"/>
        <w:numPr>
          <w:ilvl w:val="0"/>
          <w:numId w:val="3"/>
        </w:numPr>
        <w:ind w:firstLineChars="0"/>
      </w:pPr>
      <w:r>
        <w:t>文中不需要插入页码；</w:t>
      </w:r>
    </w:p>
    <w:p>
      <w:pPr>
        <w:pStyle w:val="39"/>
        <w:numPr>
          <w:ilvl w:val="0"/>
          <w:numId w:val="3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="420" w:hanging="420" w:hanging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[1]杨艺,向瑾.大健康视域下医疗产品与保健食品的设计路径[J].食品与机械,2024,40(03):247.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="420" w:hanging="420" w:hanging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[2]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"https://kns.cnki.net/kcms2/author/detail?v=QuBpG80dbeDDMtqKEpuiZWb_lPKr_8I8J1xySH00GF2yAhljyKrSgmP05h8meqUVhRIVfEl_Ip3ED9zG_GoeM-KUVoKblQ7YE2v_T3yVYzo=&amp;uniplatform=NZKPT" \t "https://kns.cnki.net/kcms2/article/_blank"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周达祎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.当下世界电影史主流写作框架的适用性辨析[J]. 电影艺术, 2024 (2): 75-81.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="420" w:hanging="420" w:hanging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[3] Zoltan, 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"https://scholar.cnki.net/home/search?sw=6&amp;sw-input=Torey Zoltan" \t "https://kns.cnki.net/kcms2/article/_blank"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T. 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The Conscious Mind [M]. Cambridge: The MIT Press, 2018. 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[4]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"https://scholar.cnki.net/home/search?sw=6&amp;sw-input=Phillip Wadley" \t "https://kns.cnki.net/kcms2/article/_blank"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Wadley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, P, Tenbrink,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"https://scholar.cnki.net/home/search?sw=6&amp;sw-input=Thora Tenbrink" \t "https://kns.cnki.net/kcms2/article/_blank"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 xml:space="preserve">T &amp; Wallington, A. 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Moving Figures and Grounds in music description [J]. Cognitive Linguistics, 2024 (01): 109-141.</w:t>
      </w:r>
    </w:p>
    <w:p>
      <w:pPr>
        <w:widowControl/>
        <w:autoSpaceDE w:val="0"/>
        <w:autoSpaceDN w:val="0"/>
        <w:ind w:left="420" w:leftChars="200" w:firstLine="0" w:firstLineChars="0"/>
      </w:pPr>
      <w:bookmarkStart w:id="27" w:name="_GoBack"/>
      <w:bookmarkEnd w:id="27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FormataOTF-Bold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mataOTFMdIt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22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7E5C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spacing w:before="360" w:after="240"/>
      <w:jc w:val="left"/>
      <w:outlineLvl w:val="1"/>
    </w:pPr>
    <w:rPr>
      <w:rFonts w:hint="eastAsia" w:eastAsia="宋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31"/>
    <w:unhideWhenUsed/>
    <w:qFormat/>
    <w:uiPriority w:val="0"/>
    <w:pPr>
      <w:spacing w:before="120" w:after="120"/>
      <w:ind w:firstLine="0" w:firstLineChars="0"/>
      <w:jc w:val="left"/>
      <w:outlineLvl w:val="2"/>
    </w:pPr>
    <w:rPr>
      <w:rFonts w:eastAsia="黑体" w:cs="Times New Roman"/>
      <w:b/>
      <w:kern w:val="0"/>
      <w:sz w:val="28"/>
      <w:szCs w:val="27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120" w:after="120" w:line="377" w:lineRule="auto"/>
      <w:ind w:firstLine="0" w:firstLineChars="0"/>
      <w:outlineLvl w:val="3"/>
    </w:pPr>
    <w:rPr>
      <w:rFonts w:eastAsia="黑体" w:cstheme="majorBidi"/>
      <w:bCs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120" w:after="120"/>
      <w:ind w:firstLine="0" w:firstLineChars="0"/>
      <w:outlineLvl w:val="4"/>
    </w:pPr>
    <w:rPr>
      <w:rFonts w:eastAsia="黑体"/>
      <w:bCs/>
      <w:sz w:val="2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0" w:line="288" w:lineRule="auto"/>
      <w:ind w:firstLine="0" w:firstLineChars="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62"/>
    <w:qFormat/>
    <w:uiPriority w:val="0"/>
    <w:pPr>
      <w:spacing w:after="120"/>
    </w:pPr>
  </w:style>
  <w:style w:type="paragraph" w:styleId="10">
    <w:name w:val="Body Text Indent 2"/>
    <w:basedOn w:val="1"/>
    <w:link w:val="55"/>
    <w:qFormat/>
    <w:uiPriority w:val="99"/>
    <w:pPr>
      <w:spacing w:after="120" w:line="480" w:lineRule="auto"/>
      <w:ind w:left="420" w:leftChars="200" w:firstLine="0" w:firstLineChars="0"/>
    </w:pPr>
    <w:rPr>
      <w:rFonts w:eastAsia="宋体" w:cs="黑体"/>
      <w:sz w:val="24"/>
      <w:szCs w:val="22"/>
    </w:r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link w:val="41"/>
    <w:qFormat/>
    <w:uiPriority w:val="0"/>
    <w:pPr>
      <w:spacing w:after="0"/>
    </w:pPr>
    <w:rPr>
      <w:sz w:val="18"/>
      <w:szCs w:val="18"/>
    </w:rPr>
  </w:style>
  <w:style w:type="paragraph" w:styleId="1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unhideWhenUsed/>
    <w:qFormat/>
    <w:uiPriority w:val="0"/>
    <w:pPr>
      <w:spacing w:after="0"/>
      <w:ind w:firstLine="0" w:firstLineChars="0"/>
    </w:pPr>
    <w:rPr>
      <w:rFonts w:asciiTheme="majorHAnsi" w:hAnsiTheme="majorHAnsi" w:eastAsiaTheme="majorEastAsia" w:cstheme="majorBidi"/>
      <w:b/>
      <w:bCs/>
    </w:rPr>
  </w:style>
  <w:style w:type="paragraph" w:styleId="16">
    <w:name w:val="index 1"/>
    <w:basedOn w:val="1"/>
    <w:next w:val="1"/>
    <w:qFormat/>
    <w:uiPriority w:val="0"/>
    <w:pPr>
      <w:ind w:firstLine="0"/>
    </w:pPr>
  </w:style>
  <w:style w:type="paragraph" w:styleId="17">
    <w:name w:val="footnote text"/>
    <w:basedOn w:val="1"/>
    <w:link w:val="36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8"/>
    <w:next w:val="8"/>
    <w:link w:val="45"/>
    <w:qFormat/>
    <w:uiPriority w:val="0"/>
    <w:pPr>
      <w:spacing w:after="0"/>
      <w:ind w:firstLine="0" w:firstLineChars="0"/>
    </w:pPr>
    <w:rPr>
      <w:rFonts w:ascii="Calibri" w:hAnsi="Calibri" w:eastAsia="宋体" w:cs="Times New Roman"/>
      <w:b/>
      <w:bCs/>
    </w:rPr>
  </w:style>
  <w:style w:type="table" w:styleId="22">
    <w:name w:val="Table Grid"/>
    <w:basedOn w:val="2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qFormat/>
    <w:uiPriority w:val="0"/>
    <w:rPr>
      <w:vertAlign w:val="superscript"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styleId="28">
    <w:name w:val="footnote reference"/>
    <w:basedOn w:val="23"/>
    <w:qFormat/>
    <w:uiPriority w:val="0"/>
    <w:rPr>
      <w:vertAlign w:val="superscript"/>
    </w:rPr>
  </w:style>
  <w:style w:type="character" w:customStyle="1" w:styleId="29">
    <w:name w:val="标题 1 字符"/>
    <w:basedOn w:val="23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30">
    <w:name w:val="标题 2 字符"/>
    <w:link w:val="3"/>
    <w:qFormat/>
    <w:uiPriority w:val="0"/>
    <w:rPr>
      <w:b/>
      <w:sz w:val="32"/>
      <w:szCs w:val="36"/>
    </w:rPr>
  </w:style>
  <w:style w:type="character" w:customStyle="1" w:styleId="31">
    <w:name w:val="标题 3 字符"/>
    <w:basedOn w:val="23"/>
    <w:link w:val="4"/>
    <w:qFormat/>
    <w:uiPriority w:val="0"/>
    <w:rPr>
      <w:rFonts w:eastAsia="黑体"/>
      <w:b/>
      <w:sz w:val="28"/>
      <w:szCs w:val="27"/>
    </w:rPr>
  </w:style>
  <w:style w:type="character" w:customStyle="1" w:styleId="32">
    <w:name w:val="标题 4 字符"/>
    <w:basedOn w:val="23"/>
    <w:link w:val="5"/>
    <w:qFormat/>
    <w:uiPriority w:val="0"/>
    <w:rPr>
      <w:rFonts w:eastAsia="黑体" w:cstheme="majorBidi"/>
      <w:bCs/>
      <w:kern w:val="2"/>
      <w:sz w:val="21"/>
      <w:szCs w:val="28"/>
    </w:rPr>
  </w:style>
  <w:style w:type="character" w:customStyle="1" w:styleId="33">
    <w:name w:val="标题 5 字符"/>
    <w:basedOn w:val="23"/>
    <w:link w:val="6"/>
    <w:qFormat/>
    <w:uiPriority w:val="0"/>
    <w:rPr>
      <w:rFonts w:eastAsia="黑体" w:cstheme="minorBidi"/>
      <w:bCs/>
      <w:kern w:val="2"/>
      <w:sz w:val="28"/>
      <w:szCs w:val="28"/>
    </w:rPr>
  </w:style>
  <w:style w:type="character" w:customStyle="1" w:styleId="34">
    <w:name w:val="页脚 字符"/>
    <w:link w:val="13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5">
    <w:name w:val="页眉 字符"/>
    <w:link w:val="14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6">
    <w:name w:val="脚注文本 字符"/>
    <w:basedOn w:val="23"/>
    <w:link w:val="17"/>
    <w:qFormat/>
    <w:uiPriority w:val="0"/>
    <w:rPr>
      <w:rFonts w:eastAsiaTheme="minorEastAsia" w:cstheme="minorBidi"/>
      <w:kern w:val="2"/>
      <w:sz w:val="18"/>
      <w:szCs w:val="24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标题 字符"/>
    <w:basedOn w:val="23"/>
    <w:link w:val="1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9">
    <w:name w:val="List Paragraph"/>
    <w:basedOn w:val="1"/>
    <w:unhideWhenUsed/>
    <w:qFormat/>
    <w:uiPriority w:val="99"/>
    <w:pPr>
      <w:ind w:firstLine="420"/>
    </w:pPr>
  </w:style>
  <w:style w:type="paragraph" w:customStyle="1" w:styleId="40">
    <w:name w:val="ordinary-output"/>
    <w:basedOn w:val="1"/>
    <w:qFormat/>
    <w:uiPriority w:val="99"/>
    <w:pPr>
      <w:widowControl/>
      <w:spacing w:before="100" w:beforeAutospacing="1" w:after="75" w:line="330" w:lineRule="atLeast"/>
      <w:ind w:firstLine="0" w:firstLineChars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character" w:customStyle="1" w:styleId="41">
    <w:name w:val="批注框文本 字符"/>
    <w:basedOn w:val="23"/>
    <w:link w:val="12"/>
    <w:qFormat/>
    <w:uiPriority w:val="0"/>
    <w:rPr>
      <w:rFonts w:eastAsiaTheme="minorEastAsia" w:cstheme="minorBidi"/>
      <w:kern w:val="2"/>
      <w:sz w:val="18"/>
      <w:szCs w:val="18"/>
    </w:rPr>
  </w:style>
  <w:style w:type="paragraph" w:customStyle="1" w:styleId="42">
    <w:name w:val="MTDisplayEquation"/>
    <w:basedOn w:val="1"/>
    <w:next w:val="1"/>
    <w:link w:val="43"/>
    <w:qFormat/>
    <w:uiPriority w:val="0"/>
    <w:pPr>
      <w:tabs>
        <w:tab w:val="center" w:pos="4160"/>
        <w:tab w:val="right" w:pos="8300"/>
      </w:tabs>
      <w:spacing w:after="0" w:line="288" w:lineRule="auto"/>
      <w:ind w:firstLine="0" w:firstLineChars="0"/>
    </w:pPr>
    <w:rPr>
      <w:rFonts w:eastAsia="宋体"/>
      <w:szCs w:val="22"/>
    </w:rPr>
  </w:style>
  <w:style w:type="character" w:customStyle="1" w:styleId="43">
    <w:name w:val="MTDisplayEquation 字符"/>
    <w:basedOn w:val="23"/>
    <w:link w:val="42"/>
    <w:qFormat/>
    <w:uiPriority w:val="0"/>
    <w:rPr>
      <w:rFonts w:cstheme="minorBidi"/>
      <w:kern w:val="2"/>
      <w:sz w:val="21"/>
      <w:szCs w:val="22"/>
    </w:rPr>
  </w:style>
  <w:style w:type="character" w:customStyle="1" w:styleId="44">
    <w:name w:val="批注文字 字符"/>
    <w:basedOn w:val="23"/>
    <w:link w:val="8"/>
    <w:qFormat/>
    <w:uiPriority w:val="0"/>
    <w:rPr>
      <w:rFonts w:eastAsiaTheme="minorEastAsia" w:cstheme="minorBidi"/>
      <w:kern w:val="2"/>
      <w:sz w:val="21"/>
      <w:szCs w:val="24"/>
    </w:rPr>
  </w:style>
  <w:style w:type="character" w:customStyle="1" w:styleId="45">
    <w:name w:val="批注主题 字符"/>
    <w:basedOn w:val="44"/>
    <w:link w:val="20"/>
    <w:qFormat/>
    <w:uiPriority w:val="0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46">
    <w:name w:val="列出段落1"/>
    <w:basedOn w:val="1"/>
    <w:qFormat/>
    <w:uiPriority w:val="99"/>
    <w:pPr>
      <w:spacing w:after="0"/>
      <w:ind w:firstLine="420"/>
    </w:pPr>
    <w:rPr>
      <w:rFonts w:ascii="Calibri" w:hAnsi="Calibri" w:eastAsia="宋体" w:cs="Times New Roman"/>
    </w:rPr>
  </w:style>
  <w:style w:type="paragraph" w:customStyle="1" w:styleId="47">
    <w:name w:val="样式 样式1 + 段前: 0 磅"/>
    <w:basedOn w:val="1"/>
    <w:qFormat/>
    <w:uiPriority w:val="0"/>
    <w:pPr>
      <w:keepNext/>
      <w:keepLines/>
      <w:tabs>
        <w:tab w:val="left" w:pos="284"/>
        <w:tab w:val="left" w:pos="425"/>
      </w:tabs>
      <w:spacing w:after="120" w:line="360" w:lineRule="auto"/>
      <w:ind w:firstLine="0" w:firstLineChars="0"/>
      <w:outlineLvl w:val="0"/>
    </w:pPr>
    <w:rPr>
      <w:rFonts w:eastAsia="宋体" w:cs="宋体"/>
      <w:kern w:val="44"/>
      <w:sz w:val="24"/>
    </w:rPr>
  </w:style>
  <w:style w:type="paragraph" w:customStyle="1" w:styleId="48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customStyle="1" w:styleId="49">
    <w:name w:val="References"/>
    <w:basedOn w:val="1"/>
    <w:qFormat/>
    <w:uiPriority w:val="0"/>
    <w:pPr>
      <w:numPr>
        <w:ilvl w:val="0"/>
        <w:numId w:val="1"/>
      </w:numPr>
      <w:spacing w:after="0"/>
      <w:ind w:firstLine="0" w:firstLineChars="0"/>
    </w:pPr>
    <w:rPr>
      <w:rFonts w:eastAsia="宋体" w:cs="Times New Roman"/>
      <w:sz w:val="16"/>
      <w:szCs w:val="16"/>
    </w:rPr>
  </w:style>
  <w:style w:type="paragraph" w:customStyle="1" w:styleId="50">
    <w:name w:val="IT"/>
    <w:basedOn w:val="1"/>
    <w:qFormat/>
    <w:uiPriority w:val="0"/>
    <w:pPr>
      <w:widowControl/>
      <w:autoSpaceDE w:val="0"/>
      <w:autoSpaceDN w:val="0"/>
      <w:adjustRightInd w:val="0"/>
      <w:spacing w:after="520"/>
      <w:ind w:right="1380" w:firstLine="0" w:firstLineChars="0"/>
      <w:jc w:val="left"/>
    </w:pPr>
    <w:rPr>
      <w:rFonts w:eastAsia="宋体" w:cs="TimesLTStd-Roman"/>
      <w:kern w:val="0"/>
      <w:sz w:val="20"/>
      <w:szCs w:val="20"/>
      <w:lang w:eastAsia="en-US"/>
    </w:rPr>
  </w:style>
  <w:style w:type="paragraph" w:customStyle="1" w:styleId="51">
    <w:name w:val="PARA"/>
    <w:basedOn w:val="1"/>
    <w:qFormat/>
    <w:uiPriority w:val="0"/>
    <w:pPr>
      <w:widowControl/>
      <w:suppressAutoHyphens/>
      <w:autoSpaceDE w:val="0"/>
      <w:autoSpaceDN w:val="0"/>
      <w:adjustRightInd w:val="0"/>
      <w:spacing w:after="0" w:line="240" w:lineRule="exact"/>
      <w:ind w:firstLine="0" w:firstLineChars="0"/>
    </w:pPr>
    <w:rPr>
      <w:rFonts w:eastAsia="宋体" w:cs="TimesLTStd-Roman"/>
      <w:spacing w:val="-2"/>
      <w:kern w:val="0"/>
      <w:sz w:val="20"/>
      <w:szCs w:val="20"/>
      <w:lang w:eastAsia="en-US"/>
    </w:rPr>
  </w:style>
  <w:style w:type="paragraph" w:customStyle="1" w:styleId="52">
    <w:name w:val="PARA_Indent"/>
    <w:basedOn w:val="51"/>
    <w:qFormat/>
    <w:uiPriority w:val="0"/>
    <w:pPr>
      <w:ind w:firstLine="200"/>
    </w:pPr>
  </w:style>
  <w:style w:type="paragraph" w:customStyle="1" w:styleId="53">
    <w:name w:val="Fig Caption"/>
    <w:basedOn w:val="1"/>
    <w:qFormat/>
    <w:uiPriority w:val="0"/>
    <w:pPr>
      <w:widowControl/>
      <w:autoSpaceDE w:val="0"/>
      <w:autoSpaceDN w:val="0"/>
      <w:adjustRightInd w:val="0"/>
      <w:spacing w:before="140" w:after="0"/>
      <w:ind w:firstLine="0" w:firstLineChars="0"/>
      <w:jc w:val="left"/>
    </w:pPr>
    <w:rPr>
      <w:rFonts w:ascii="Helvetica" w:hAnsi="Helvetica" w:eastAsia="宋体" w:cs="FormataOTF-Bold"/>
      <w:b/>
      <w:bCs/>
      <w:kern w:val="0"/>
      <w:sz w:val="14"/>
      <w:szCs w:val="14"/>
      <w:lang w:eastAsia="en-US"/>
    </w:rPr>
  </w:style>
  <w:style w:type="paragraph" w:customStyle="1" w:styleId="54">
    <w:name w:val="H2_No Space"/>
    <w:basedOn w:val="1"/>
    <w:qFormat/>
    <w:uiPriority w:val="0"/>
    <w:pPr>
      <w:widowControl/>
      <w:autoSpaceDE w:val="0"/>
      <w:autoSpaceDN w:val="0"/>
      <w:adjustRightInd w:val="0"/>
      <w:spacing w:before="120" w:after="0"/>
      <w:ind w:firstLine="0" w:firstLineChars="0"/>
      <w:jc w:val="left"/>
    </w:pPr>
    <w:rPr>
      <w:rFonts w:ascii="Helvetica" w:hAnsi="Helvetica" w:eastAsia="宋体" w:cs="FormataOTFMdIt"/>
      <w:b/>
      <w:i/>
      <w:color w:val="58595B"/>
      <w:kern w:val="0"/>
      <w:sz w:val="18"/>
      <w:szCs w:val="18"/>
      <w:lang w:eastAsia="en-US"/>
    </w:rPr>
  </w:style>
  <w:style w:type="character" w:customStyle="1" w:styleId="55">
    <w:name w:val="正文文本缩进 2 字符"/>
    <w:link w:val="10"/>
    <w:qFormat/>
    <w:uiPriority w:val="99"/>
    <w:rPr>
      <w:rFonts w:cs="黑体"/>
      <w:kern w:val="2"/>
      <w:sz w:val="24"/>
      <w:szCs w:val="22"/>
    </w:rPr>
  </w:style>
  <w:style w:type="character" w:customStyle="1" w:styleId="56">
    <w:name w:val="正文文本缩进 2 Char1"/>
    <w:basedOn w:val="23"/>
    <w:qFormat/>
    <w:uiPriority w:val="0"/>
    <w:rPr>
      <w:rFonts w:eastAsiaTheme="minorEastAsia" w:cstheme="minorBidi"/>
      <w:kern w:val="2"/>
      <w:sz w:val="21"/>
      <w:szCs w:val="24"/>
    </w:rPr>
  </w:style>
  <w:style w:type="table" w:customStyle="1" w:styleId="57">
    <w:name w:val="浅色底纹 - 强调文字颜色 11"/>
    <w:basedOn w:val="21"/>
    <w:qFormat/>
    <w:uiPriority w:val="60"/>
    <w:rPr>
      <w:rFonts w:asciiTheme="minorHAnsi" w:hAnsiTheme="minorHAnsi" w:eastAsiaTheme="minorEastAsia" w:cstheme="minorBidi"/>
      <w:color w:val="2E75B6" w:themeColor="accent1" w:themeShade="BF"/>
      <w:kern w:val="2"/>
      <w:sz w:val="21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58">
    <w:name w:val="1级标题"/>
    <w:basedOn w:val="1"/>
    <w:link w:val="60"/>
    <w:qFormat/>
    <w:uiPriority w:val="0"/>
    <w:pPr>
      <w:snapToGrid w:val="0"/>
      <w:spacing w:before="120" w:after="120"/>
      <w:ind w:firstLine="0" w:firstLineChars="0"/>
    </w:pPr>
    <w:rPr>
      <w:rFonts w:eastAsia="黑体" w:cs="黑体"/>
      <w:sz w:val="28"/>
      <w:szCs w:val="28"/>
    </w:rPr>
  </w:style>
  <w:style w:type="paragraph" w:customStyle="1" w:styleId="59">
    <w:name w:val="1111正文"/>
    <w:basedOn w:val="1"/>
    <w:link w:val="61"/>
    <w:qFormat/>
    <w:uiPriority w:val="0"/>
    <w:pPr>
      <w:snapToGrid w:val="0"/>
      <w:ind w:firstLine="420"/>
    </w:pPr>
    <w:rPr>
      <w:rFonts w:eastAsia="宋体" w:cs="宋体"/>
      <w:szCs w:val="21"/>
    </w:rPr>
  </w:style>
  <w:style w:type="character" w:customStyle="1" w:styleId="60">
    <w:name w:val="1级标题 字符"/>
    <w:basedOn w:val="23"/>
    <w:link w:val="58"/>
    <w:qFormat/>
    <w:uiPriority w:val="0"/>
    <w:rPr>
      <w:rFonts w:eastAsia="黑体" w:cs="黑体"/>
      <w:kern w:val="2"/>
      <w:sz w:val="28"/>
      <w:szCs w:val="28"/>
    </w:rPr>
  </w:style>
  <w:style w:type="character" w:customStyle="1" w:styleId="61">
    <w:name w:val="1111正文 字符"/>
    <w:basedOn w:val="23"/>
    <w:link w:val="59"/>
    <w:qFormat/>
    <w:uiPriority w:val="0"/>
    <w:rPr>
      <w:rFonts w:cs="宋体"/>
      <w:kern w:val="2"/>
      <w:sz w:val="21"/>
      <w:szCs w:val="21"/>
    </w:rPr>
  </w:style>
  <w:style w:type="character" w:customStyle="1" w:styleId="62">
    <w:name w:val="正文文本 字符"/>
    <w:basedOn w:val="23"/>
    <w:link w:val="9"/>
    <w:qFormat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63">
    <w:name w:val="Figure Caption"/>
    <w:basedOn w:val="1"/>
    <w:qFormat/>
    <w:uiPriority w:val="0"/>
    <w:pPr>
      <w:spacing w:after="0"/>
      <w:ind w:firstLine="0" w:firstLineChars="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w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1992</Words>
  <Characters>2881</Characters>
  <Lines>22</Lines>
  <Paragraphs>6</Paragraphs>
  <TotalTime>2</TotalTime>
  <ScaleCrop>false</ScaleCrop>
  <LinksUpToDate>false</LinksUpToDate>
  <CharactersWithSpaces>3052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2019-05-13T20:17:00Z</dcterms:created>
  <dc:creator>焱華</dc:creator>
  <cp:lastModifiedBy>Ava-Young</cp:lastModifiedBy>
  <dcterms:modified xsi:type="dcterms:W3CDTF">2024-06-10T22:33:08Z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E7C859F36F512B44A40E6766E7E88C84_43</vt:lpwstr>
  </property>
</Properties>
</file>