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B738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附件7：</w:t>
      </w:r>
    </w:p>
    <w:p w14:paraId="5DBF70F7">
      <w:pPr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 w14:paraId="490C0A83">
      <w:pPr>
        <w:jc w:val="center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湖南科技大学</w:t>
      </w:r>
      <w:r>
        <w:rPr>
          <w:rFonts w:hint="default" w:ascii="Times New Roman" w:hAnsi="Times New Roman" w:eastAsia="楷体_GB2312" w:cs="Times New Roman"/>
          <w:bCs/>
          <w:sz w:val="36"/>
          <w:szCs w:val="36"/>
        </w:rPr>
        <w:t>2025</w:t>
      </w:r>
      <w:r>
        <w:rPr>
          <w:rFonts w:hint="eastAsia" w:ascii="黑体" w:hAnsi="黑体" w:eastAsia="黑体" w:cs="黑体"/>
          <w:bCs/>
          <w:sz w:val="36"/>
          <w:szCs w:val="36"/>
        </w:rPr>
        <w:t>年研究生暑期</w:t>
      </w:r>
      <w:r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  <w:t>社会</w:t>
      </w:r>
      <w:r>
        <w:rPr>
          <w:rFonts w:hint="eastAsia" w:ascii="黑体" w:hAnsi="黑体" w:eastAsia="黑体" w:cs="黑体"/>
          <w:bCs/>
          <w:sz w:val="36"/>
          <w:szCs w:val="36"/>
        </w:rPr>
        <w:t>实践</w:t>
      </w:r>
    </w:p>
    <w:p w14:paraId="01E30BDD">
      <w:pPr>
        <w:jc w:val="center"/>
        <w:rPr>
          <w:rFonts w:ascii="黑体" w:eastAsia="黑体"/>
          <w:b/>
          <w:sz w:val="36"/>
          <w:szCs w:val="36"/>
        </w:rPr>
      </w:pPr>
    </w:p>
    <w:p w14:paraId="457014C4">
      <w:pPr>
        <w:jc w:val="center"/>
        <w:rPr>
          <w:rFonts w:ascii="黑体" w:eastAsia="黑体"/>
          <w:b/>
          <w:sz w:val="36"/>
          <w:szCs w:val="36"/>
        </w:rPr>
      </w:pPr>
    </w:p>
    <w:p w14:paraId="4C1C2D20">
      <w:pPr>
        <w:jc w:val="center"/>
        <w:rPr>
          <w:rFonts w:ascii="黑体" w:eastAsia="黑体"/>
          <w:b/>
          <w:bCs/>
          <w:sz w:val="44"/>
          <w:szCs w:val="44"/>
        </w:rPr>
      </w:pPr>
      <w:r>
        <w:rPr>
          <w:rFonts w:hint="eastAsia" w:ascii="黑体" w:eastAsia="黑体"/>
          <w:b/>
          <w:bCs/>
          <w:sz w:val="44"/>
          <w:szCs w:val="44"/>
          <w:lang w:val="en-US" w:eastAsia="zh-CN"/>
        </w:rPr>
        <w:t xml:space="preserve">项 目 </w:t>
      </w:r>
      <w:r>
        <w:rPr>
          <w:rFonts w:hint="eastAsia" w:ascii="黑体" w:eastAsia="黑体"/>
          <w:b/>
          <w:bCs/>
          <w:sz w:val="44"/>
          <w:szCs w:val="44"/>
        </w:rPr>
        <w:t>验 收 申 请 书</w:t>
      </w:r>
    </w:p>
    <w:p w14:paraId="6A0AA7E8">
      <w:pPr>
        <w:jc w:val="center"/>
        <w:rPr>
          <w:rFonts w:ascii="华文新魏" w:eastAsia="华文新魏"/>
          <w:sz w:val="30"/>
        </w:rPr>
      </w:pPr>
    </w:p>
    <w:p w14:paraId="215C6D8C">
      <w:pPr>
        <w:jc w:val="center"/>
        <w:rPr>
          <w:rFonts w:ascii="华文新魏" w:eastAsia="华文新魏"/>
          <w:sz w:val="30"/>
        </w:rPr>
      </w:pPr>
    </w:p>
    <w:p w14:paraId="30098746">
      <w:pPr>
        <w:ind w:left="4000" w:hanging="4000" w:hangingChars="1000"/>
        <w:rPr>
          <w:rFonts w:hint="default" w:ascii="仿宋_GB2312" w:hAnsi="宋体" w:eastAsia="仿宋_GB2312"/>
          <w:spacing w:val="4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宋体" w:eastAsia="仿宋_GB2312"/>
          <w:spacing w:val="40"/>
          <w:kern w:val="10"/>
          <w:sz w:val="32"/>
          <w:szCs w:val="32"/>
        </w:rPr>
        <w:t>团队名称</w:t>
      </w:r>
      <w:r>
        <w:rPr>
          <w:rFonts w:hint="eastAsia" w:ascii="仿宋_GB2312" w:hAnsi="宋体" w:eastAsia="仿宋_GB2312"/>
          <w:spacing w:val="40"/>
          <w:sz w:val="32"/>
          <w:szCs w:val="32"/>
        </w:rPr>
        <w:t>：</w:t>
      </w:r>
      <w:r>
        <w:rPr>
          <w:rFonts w:hint="eastAsia" w:ascii="仿宋_GB2312" w:hAnsi="宋体" w:eastAsia="仿宋_GB2312"/>
          <w:spacing w:val="40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24"/>
          <w:szCs w:val="24"/>
          <w:u w:val="single"/>
        </w:rPr>
        <w:t xml:space="preserve"> </w:t>
      </w:r>
      <w:r>
        <w:rPr>
          <w:rFonts w:hint="eastAsia" w:ascii="仿宋_GB2312" w:hAnsi="宋体" w:eastAsia="仿宋_GB2312"/>
          <w:spacing w:val="40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宋体" w:eastAsia="仿宋_GB2312"/>
          <w:spacing w:val="40"/>
          <w:sz w:val="32"/>
          <w:szCs w:val="32"/>
          <w:u w:val="single"/>
          <w:lang w:val="en-US" w:eastAsia="zh-CN"/>
        </w:rPr>
        <w:t xml:space="preserve">  </w:t>
      </w:r>
    </w:p>
    <w:p w14:paraId="7615D78E">
      <w:pPr>
        <w:spacing w:line="500" w:lineRule="exact"/>
        <w:rPr>
          <w:rFonts w:ascii="仿宋_GB2312" w:hAnsi="宋体" w:eastAsia="仿宋_GB2312"/>
          <w:spacing w:val="40"/>
          <w:sz w:val="32"/>
          <w:szCs w:val="32"/>
          <w:u w:val="single"/>
        </w:rPr>
      </w:pPr>
    </w:p>
    <w:p w14:paraId="45E1D341">
      <w:pPr>
        <w:spacing w:line="500" w:lineRule="exact"/>
        <w:rPr>
          <w:rFonts w:hint="default" w:ascii="仿宋_GB2312" w:hAnsi="宋体" w:eastAsia="仿宋_GB2312"/>
          <w:sz w:val="32"/>
          <w:u w:val="single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负责人姓名：</w:t>
      </w:r>
      <w:r>
        <w:rPr>
          <w:rFonts w:hint="eastAsia" w:ascii="仿宋_GB2312" w:hAnsi="宋体" w:eastAsia="仿宋_GB2312"/>
          <w:sz w:val="32"/>
          <w:u w:val="single"/>
        </w:rPr>
        <w:t xml:space="preserve">                                       </w:t>
      </w:r>
      <w:r>
        <w:rPr>
          <w:rFonts w:hint="eastAsia" w:ascii="仿宋_GB2312" w:hAnsi="宋体" w:eastAsia="仿宋_GB2312"/>
          <w:sz w:val="32"/>
          <w:u w:val="single"/>
          <w:lang w:val="en-US" w:eastAsia="zh-CN"/>
        </w:rPr>
        <w:t xml:space="preserve">   </w:t>
      </w:r>
    </w:p>
    <w:p w14:paraId="2325C601">
      <w:pPr>
        <w:spacing w:line="500" w:lineRule="exact"/>
        <w:rPr>
          <w:rFonts w:ascii="仿宋_GB2312" w:hAnsi="宋体" w:eastAsia="仿宋_GB2312"/>
          <w:spacing w:val="40"/>
          <w:sz w:val="32"/>
          <w:szCs w:val="32"/>
        </w:rPr>
      </w:pPr>
    </w:p>
    <w:p w14:paraId="15BF0677">
      <w:pPr>
        <w:spacing w:line="500" w:lineRule="exact"/>
        <w:rPr>
          <w:rFonts w:hint="default" w:ascii="仿宋_GB2312" w:hAnsi="宋体" w:eastAsia="仿宋_GB2312"/>
          <w:spacing w:val="4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pacing w:val="40"/>
          <w:sz w:val="32"/>
          <w:szCs w:val="32"/>
        </w:rPr>
        <w:t>指导单位：</w:t>
      </w:r>
      <w:r>
        <w:rPr>
          <w:rFonts w:hint="eastAsia" w:ascii="仿宋_GB2312" w:hAnsi="宋体" w:eastAsia="仿宋_GB2312"/>
          <w:sz w:val="32"/>
          <w:u w:val="single"/>
        </w:rPr>
        <w:t xml:space="preserve">                                      </w:t>
      </w:r>
      <w:r>
        <w:rPr>
          <w:rFonts w:hint="eastAsia" w:ascii="仿宋_GB2312" w:hAnsi="宋体" w:eastAsia="仿宋_GB2312"/>
          <w:sz w:val="32"/>
          <w:u w:val="single"/>
          <w:lang w:val="en-US" w:eastAsia="zh-CN"/>
        </w:rPr>
        <w:t xml:space="preserve">  </w:t>
      </w:r>
    </w:p>
    <w:p w14:paraId="54419A66">
      <w:pPr>
        <w:spacing w:line="500" w:lineRule="exact"/>
        <w:rPr>
          <w:rFonts w:ascii="仿宋_GB2312" w:hAnsi="宋体" w:eastAsia="仿宋_GB2312"/>
          <w:spacing w:val="40"/>
          <w:sz w:val="32"/>
          <w:szCs w:val="32"/>
        </w:rPr>
      </w:pPr>
    </w:p>
    <w:p w14:paraId="49B576A7">
      <w:pPr>
        <w:spacing w:line="500" w:lineRule="exact"/>
        <w:rPr>
          <w:rFonts w:hint="default" w:ascii="仿宋_GB2312" w:hAnsi="宋体" w:eastAsia="仿宋_GB2312"/>
          <w:spacing w:val="4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pacing w:val="40"/>
          <w:sz w:val="32"/>
          <w:szCs w:val="32"/>
        </w:rPr>
        <w:t>指导老师：</w:t>
      </w:r>
      <w:r>
        <w:rPr>
          <w:rFonts w:hint="eastAsia" w:ascii="仿宋_GB2312" w:hAnsi="宋体" w:eastAsia="仿宋_GB2312"/>
          <w:sz w:val="32"/>
          <w:u w:val="single"/>
        </w:rPr>
        <w:t xml:space="preserve">                                      </w:t>
      </w:r>
      <w:r>
        <w:rPr>
          <w:rFonts w:hint="eastAsia" w:ascii="仿宋_GB2312" w:hAnsi="宋体" w:eastAsia="仿宋_GB2312"/>
          <w:sz w:val="32"/>
          <w:u w:val="single"/>
          <w:lang w:val="en-US" w:eastAsia="zh-CN"/>
        </w:rPr>
        <w:t xml:space="preserve">   </w:t>
      </w:r>
    </w:p>
    <w:p w14:paraId="346B9762">
      <w:pPr>
        <w:spacing w:line="500" w:lineRule="exact"/>
        <w:rPr>
          <w:rFonts w:ascii="仿宋_GB2312" w:hAnsi="宋体" w:eastAsia="仿宋_GB2312"/>
          <w:spacing w:val="40"/>
          <w:sz w:val="32"/>
          <w:szCs w:val="32"/>
        </w:rPr>
      </w:pPr>
    </w:p>
    <w:p w14:paraId="0DBBADAD">
      <w:pPr>
        <w:spacing w:line="500" w:lineRule="exact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pacing w:val="40"/>
          <w:sz w:val="32"/>
          <w:szCs w:val="32"/>
        </w:rPr>
        <w:t xml:space="preserve">团队类别： </w:t>
      </w:r>
      <w:r>
        <w:rPr>
          <w:rFonts w:hint="eastAsia" w:ascii="仿宋_GB2312" w:hAnsi="宋体" w:eastAsia="仿宋_GB2312"/>
          <w:sz w:val="32"/>
        </w:rPr>
        <w:t>□学院组建</w:t>
      </w:r>
      <w:r>
        <w:rPr>
          <w:rFonts w:hint="eastAsia" w:ascii="仿宋_GB2312" w:hAnsi="宋体" w:eastAsia="仿宋_GB2312"/>
          <w:sz w:val="32"/>
          <w:lang w:val="en-US" w:eastAsia="zh-CN"/>
        </w:rPr>
        <w:t>的</w:t>
      </w:r>
      <w:r>
        <w:rPr>
          <w:rFonts w:hint="eastAsia" w:ascii="仿宋_GB2312" w:hAnsi="宋体" w:eastAsia="仿宋_GB2312"/>
          <w:sz w:val="32"/>
        </w:rPr>
        <w:t>团队</w:t>
      </w:r>
    </w:p>
    <w:p w14:paraId="2B39F094">
      <w:pPr>
        <w:spacing w:line="500" w:lineRule="exact"/>
        <w:ind w:left="2240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□学生自主联合组建</w:t>
      </w:r>
      <w:r>
        <w:rPr>
          <w:rFonts w:hint="eastAsia" w:ascii="仿宋_GB2312" w:hAnsi="宋体" w:eastAsia="仿宋_GB2312"/>
          <w:sz w:val="32"/>
          <w:lang w:val="en-US" w:eastAsia="zh-CN"/>
        </w:rPr>
        <w:t>的</w:t>
      </w:r>
      <w:r>
        <w:rPr>
          <w:rFonts w:hint="eastAsia" w:ascii="仿宋_GB2312" w:hAnsi="宋体" w:eastAsia="仿宋_GB2312"/>
          <w:sz w:val="32"/>
        </w:rPr>
        <w:t>团队</w:t>
      </w:r>
    </w:p>
    <w:p w14:paraId="2042CF92">
      <w:pPr>
        <w:spacing w:line="500" w:lineRule="exact"/>
        <w:ind w:left="2240"/>
        <w:rPr>
          <w:rFonts w:ascii="仿宋_GB2312" w:hAnsi="宋体" w:eastAsia="仿宋_GB2312"/>
          <w:sz w:val="32"/>
        </w:rPr>
      </w:pPr>
    </w:p>
    <w:p w14:paraId="4EE9093D">
      <w:pPr>
        <w:rPr>
          <w:rFonts w:ascii="仿宋_GB2312" w:hAnsi="宋体" w:eastAsia="仿宋_GB2312"/>
          <w:spacing w:val="40"/>
          <w:sz w:val="32"/>
          <w:szCs w:val="32"/>
        </w:rPr>
      </w:pPr>
    </w:p>
    <w:p w14:paraId="4718C73C">
      <w:pPr>
        <w:rPr>
          <w:rFonts w:ascii="仿宋_GB2312" w:hAnsi="宋体" w:eastAsia="仿宋_GB2312"/>
          <w:spacing w:val="40"/>
          <w:sz w:val="32"/>
          <w:szCs w:val="32"/>
        </w:rPr>
      </w:pPr>
    </w:p>
    <w:p w14:paraId="7F98704F">
      <w:pPr>
        <w:rPr>
          <w:rFonts w:ascii="仿宋_GB2312" w:hAnsi="宋体" w:eastAsia="仿宋_GB2312"/>
          <w:spacing w:val="40"/>
          <w:sz w:val="32"/>
          <w:szCs w:val="32"/>
        </w:rPr>
      </w:pPr>
    </w:p>
    <w:p w14:paraId="748800B3">
      <w:pPr>
        <w:jc w:val="center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湖南科技大学研究生院（部）</w:t>
      </w:r>
    </w:p>
    <w:p w14:paraId="48AE22AC">
      <w:pPr>
        <w:jc w:val="center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二○</w:t>
      </w:r>
      <w:r>
        <w:rPr>
          <w:rFonts w:hint="eastAsia" w:ascii="仿宋_GB2312" w:hAnsi="宋体" w:eastAsia="仿宋_GB2312"/>
          <w:sz w:val="32"/>
          <w:lang w:eastAsia="zh-CN"/>
        </w:rPr>
        <w:t>二五</w:t>
      </w:r>
      <w:r>
        <w:rPr>
          <w:rFonts w:hint="eastAsia" w:ascii="仿宋_GB2312" w:hAnsi="宋体" w:eastAsia="仿宋_GB2312"/>
          <w:sz w:val="32"/>
        </w:rPr>
        <w:t>年  月</w:t>
      </w:r>
    </w:p>
    <w:p w14:paraId="1F042C92">
      <w:pPr>
        <w:jc w:val="center"/>
        <w:rPr>
          <w:rFonts w:ascii="黑体" w:eastAsia="黑体"/>
          <w:b/>
          <w:sz w:val="28"/>
          <w:szCs w:val="28"/>
        </w:rPr>
      </w:pPr>
    </w:p>
    <w:p w14:paraId="099251B0">
      <w:pPr>
        <w:jc w:val="center"/>
        <w:rPr>
          <w:rFonts w:hint="default" w:ascii="黑体" w:hAnsi="黑体" w:eastAsia="黑体" w:cs="黑体"/>
          <w:b w:val="0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</w:rPr>
        <w:t>湖南科技大学</w:t>
      </w:r>
      <w:r>
        <w:rPr>
          <w:rFonts w:hint="default" w:ascii="Times New Roman" w:hAnsi="Times New Roman" w:eastAsia="黑体" w:cs="Times New Roman"/>
          <w:b w:val="0"/>
          <w:bCs/>
          <w:sz w:val="36"/>
          <w:szCs w:val="36"/>
          <w:lang w:eastAsia="zh-CN"/>
        </w:rPr>
        <w:t>2025</w:t>
      </w:r>
      <w:r>
        <w:rPr>
          <w:rFonts w:hint="eastAsia" w:ascii="黑体" w:hAnsi="黑体" w:eastAsia="黑体" w:cs="黑体"/>
          <w:b w:val="0"/>
          <w:bCs/>
          <w:sz w:val="36"/>
          <w:szCs w:val="36"/>
        </w:rPr>
        <w:t>年研究生暑期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社会实践</w:t>
      </w:r>
    </w:p>
    <w:p w14:paraId="2D5E27E9">
      <w:pPr>
        <w:jc w:val="center"/>
        <w:rPr>
          <w:rFonts w:ascii="黑体" w:hAnsi="黑体" w:eastAsia="黑体" w:cs="黑体"/>
          <w:b w:val="0"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项目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6"/>
          <w:szCs w:val="36"/>
        </w:rPr>
        <w:t>验收申请书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7714"/>
      </w:tblGrid>
      <w:tr w14:paraId="3E755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00" w:type="pct"/>
            <w:gridSpan w:val="2"/>
            <w:vAlign w:val="center"/>
          </w:tcPr>
          <w:p w14:paraId="7740149D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团队名称：</w:t>
            </w:r>
          </w:p>
        </w:tc>
      </w:tr>
      <w:tr w14:paraId="6DB8B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00" w:type="pct"/>
            <w:gridSpan w:val="2"/>
            <w:vAlign w:val="center"/>
          </w:tcPr>
          <w:p w14:paraId="49999E29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调研地点：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省（自治区、直辖市）     县（市、区）      镇      村</w:t>
            </w:r>
          </w:p>
        </w:tc>
      </w:tr>
      <w:tr w14:paraId="2BF33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00" w:type="pct"/>
            <w:gridSpan w:val="2"/>
            <w:vAlign w:val="center"/>
          </w:tcPr>
          <w:p w14:paraId="24A68B9C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调研时间：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月   日  －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日</w:t>
            </w:r>
          </w:p>
        </w:tc>
      </w:tr>
      <w:tr w14:paraId="26AE2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00" w:type="pct"/>
            <w:gridSpan w:val="2"/>
            <w:vAlign w:val="center"/>
          </w:tcPr>
          <w:p w14:paraId="16591D62">
            <w:pPr>
              <w:adjustRightInd w:val="0"/>
              <w:snapToGrid w:val="0"/>
              <w:spacing w:line="48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负责人姓名：     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电话：        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E-mail</w:t>
            </w:r>
            <w:r>
              <w:rPr>
                <w:rFonts w:hint="eastAsia" w:ascii="宋体" w:hAnsi="宋体"/>
                <w:sz w:val="24"/>
                <w:szCs w:val="24"/>
              </w:rPr>
              <w:t>：</w:t>
            </w:r>
          </w:p>
        </w:tc>
      </w:tr>
      <w:tr w14:paraId="22273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00" w:type="pct"/>
            <w:gridSpan w:val="2"/>
            <w:vAlign w:val="center"/>
          </w:tcPr>
          <w:p w14:paraId="66FDDB6E">
            <w:pPr>
              <w:adjustRightInd w:val="0"/>
              <w:snapToGrid w:val="0"/>
              <w:spacing w:line="48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指导教师：       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sz w:val="24"/>
                <w:szCs w:val="24"/>
              </w:rPr>
              <w:t>电话：            职称：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</w:p>
        </w:tc>
      </w:tr>
      <w:tr w14:paraId="6CA55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00" w:type="pct"/>
            <w:gridSpan w:val="2"/>
            <w:vAlign w:val="center"/>
          </w:tcPr>
          <w:p w14:paraId="26270FBB">
            <w:pPr>
              <w:adjustRightInd w:val="0"/>
              <w:snapToGrid w:val="0"/>
              <w:spacing w:line="48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团队成员：</w:t>
            </w:r>
          </w:p>
        </w:tc>
      </w:tr>
      <w:tr w14:paraId="1B1C1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4" w:type="pct"/>
            <w:vMerge w:val="restart"/>
            <w:textDirection w:val="tbRlV"/>
            <w:vAlign w:val="center"/>
          </w:tcPr>
          <w:p w14:paraId="47FB4B48">
            <w:pPr>
              <w:snapToGrid w:val="0"/>
              <w:ind w:left="113" w:right="11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主要内容</w:t>
            </w:r>
          </w:p>
        </w:tc>
        <w:tc>
          <w:tcPr>
            <w:tcW w:w="4525" w:type="pct"/>
            <w:tcBorders>
              <w:bottom w:val="single" w:color="auto" w:sz="4" w:space="0"/>
            </w:tcBorders>
          </w:tcPr>
          <w:p w14:paraId="38108302">
            <w:pPr>
              <w:numPr>
                <w:ilvl w:val="0"/>
                <w:numId w:val="1"/>
              </w:numPr>
              <w:snapToGrid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社会调研背景（限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500</w:t>
            </w:r>
            <w:r>
              <w:rPr>
                <w:rFonts w:hint="eastAsia" w:ascii="宋体" w:hAnsi="宋体"/>
                <w:sz w:val="24"/>
                <w:szCs w:val="24"/>
              </w:rPr>
              <w:t>字）</w:t>
            </w:r>
          </w:p>
          <w:p w14:paraId="41D64E0D">
            <w:pPr>
              <w:widowControl w:val="0"/>
              <w:numPr>
                <w:ilvl w:val="0"/>
                <w:numId w:val="0"/>
              </w:numPr>
              <w:snapToGrid w:val="0"/>
              <w:jc w:val="both"/>
              <w:rPr>
                <w:rFonts w:hint="eastAsia" w:ascii="宋体" w:hAnsi="宋体"/>
                <w:sz w:val="24"/>
                <w:szCs w:val="24"/>
              </w:rPr>
            </w:pPr>
          </w:p>
          <w:p w14:paraId="6F18AF0F">
            <w:pPr>
              <w:widowControl w:val="0"/>
              <w:numPr>
                <w:ilvl w:val="0"/>
                <w:numId w:val="0"/>
              </w:numPr>
              <w:snapToGrid w:val="0"/>
              <w:jc w:val="both"/>
              <w:rPr>
                <w:rFonts w:hint="eastAsia" w:ascii="宋体" w:hAnsi="宋体"/>
                <w:sz w:val="24"/>
                <w:szCs w:val="24"/>
              </w:rPr>
            </w:pPr>
          </w:p>
          <w:p w14:paraId="562EC7E7">
            <w:pPr>
              <w:widowControl w:val="0"/>
              <w:numPr>
                <w:ilvl w:val="0"/>
                <w:numId w:val="0"/>
              </w:numPr>
              <w:snapToGrid w:val="0"/>
              <w:jc w:val="both"/>
              <w:rPr>
                <w:rFonts w:hint="eastAsia" w:ascii="宋体" w:hAnsi="宋体"/>
                <w:sz w:val="24"/>
                <w:szCs w:val="24"/>
              </w:rPr>
            </w:pPr>
          </w:p>
          <w:p w14:paraId="1E9EA529">
            <w:pPr>
              <w:widowControl w:val="0"/>
              <w:numPr>
                <w:ilvl w:val="0"/>
                <w:numId w:val="0"/>
              </w:numPr>
              <w:snapToGrid w:val="0"/>
              <w:jc w:val="both"/>
              <w:rPr>
                <w:rFonts w:hint="eastAsia" w:ascii="宋体" w:hAnsi="宋体"/>
                <w:sz w:val="24"/>
                <w:szCs w:val="24"/>
              </w:rPr>
            </w:pPr>
          </w:p>
          <w:p w14:paraId="2BB2CB19">
            <w:pPr>
              <w:widowControl w:val="0"/>
              <w:numPr>
                <w:ilvl w:val="0"/>
                <w:numId w:val="0"/>
              </w:numPr>
              <w:snapToGrid w:val="0"/>
              <w:jc w:val="both"/>
              <w:rPr>
                <w:rFonts w:hint="eastAsia" w:ascii="宋体" w:hAnsi="宋体"/>
                <w:sz w:val="24"/>
                <w:szCs w:val="24"/>
              </w:rPr>
            </w:pPr>
          </w:p>
          <w:p w14:paraId="15C3B0BE">
            <w:pPr>
              <w:widowControl w:val="0"/>
              <w:numPr>
                <w:ilvl w:val="0"/>
                <w:numId w:val="0"/>
              </w:numPr>
              <w:snapToGrid w:val="0"/>
              <w:jc w:val="both"/>
              <w:rPr>
                <w:rFonts w:hint="eastAsia" w:ascii="宋体" w:hAnsi="宋体"/>
                <w:sz w:val="24"/>
                <w:szCs w:val="24"/>
              </w:rPr>
            </w:pPr>
          </w:p>
          <w:p w14:paraId="76D4C39D">
            <w:pPr>
              <w:widowControl w:val="0"/>
              <w:numPr>
                <w:ilvl w:val="0"/>
                <w:numId w:val="0"/>
              </w:numPr>
              <w:snapToGrid w:val="0"/>
              <w:jc w:val="both"/>
              <w:rPr>
                <w:rFonts w:hint="eastAsia" w:ascii="宋体" w:hAnsi="宋体"/>
                <w:sz w:val="24"/>
                <w:szCs w:val="24"/>
              </w:rPr>
            </w:pPr>
          </w:p>
          <w:p w14:paraId="264B86FA">
            <w:pPr>
              <w:widowControl w:val="0"/>
              <w:numPr>
                <w:ilvl w:val="0"/>
                <w:numId w:val="0"/>
              </w:numPr>
              <w:snapToGrid w:val="0"/>
              <w:jc w:val="both"/>
              <w:rPr>
                <w:rFonts w:hint="eastAsia" w:ascii="宋体" w:hAnsi="宋体"/>
                <w:sz w:val="24"/>
                <w:szCs w:val="24"/>
              </w:rPr>
            </w:pPr>
          </w:p>
          <w:p w14:paraId="788FA2A9">
            <w:pPr>
              <w:widowControl w:val="0"/>
              <w:numPr>
                <w:ilvl w:val="0"/>
                <w:numId w:val="0"/>
              </w:numPr>
              <w:snapToGrid w:val="0"/>
              <w:jc w:val="both"/>
              <w:rPr>
                <w:rFonts w:hint="eastAsia" w:ascii="宋体" w:hAnsi="宋体"/>
                <w:sz w:val="24"/>
                <w:szCs w:val="24"/>
              </w:rPr>
            </w:pPr>
          </w:p>
          <w:p w14:paraId="26106373">
            <w:pPr>
              <w:widowControl w:val="0"/>
              <w:numPr>
                <w:ilvl w:val="0"/>
                <w:numId w:val="0"/>
              </w:numPr>
              <w:snapToGrid w:val="0"/>
              <w:jc w:val="both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33C1C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8" w:hRule="atLeast"/>
        </w:trPr>
        <w:tc>
          <w:tcPr>
            <w:tcW w:w="474" w:type="pct"/>
            <w:vMerge w:val="continue"/>
            <w:textDirection w:val="tbRlV"/>
            <w:vAlign w:val="center"/>
          </w:tcPr>
          <w:p w14:paraId="11D3F54F">
            <w:pPr>
              <w:snapToGrid w:val="0"/>
              <w:ind w:left="113" w:right="11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525" w:type="pct"/>
            <w:tcBorders>
              <w:bottom w:val="single" w:color="auto" w:sz="4" w:space="0"/>
            </w:tcBorders>
          </w:tcPr>
          <w:p w14:paraId="67905DCA">
            <w:pPr>
              <w:snapToGrid w:val="0"/>
              <w:spacing w:line="48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二、社会调研方案（限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1000</w:t>
            </w:r>
            <w:r>
              <w:rPr>
                <w:rFonts w:hint="eastAsia" w:ascii="宋体" w:hAnsi="宋体"/>
                <w:sz w:val="24"/>
                <w:szCs w:val="24"/>
              </w:rPr>
              <w:t>字）</w:t>
            </w:r>
          </w:p>
        </w:tc>
      </w:tr>
      <w:tr w14:paraId="7D05D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474" w:type="pct"/>
            <w:vMerge w:val="continue"/>
            <w:textDirection w:val="tbRlV"/>
            <w:vAlign w:val="center"/>
          </w:tcPr>
          <w:p w14:paraId="7103AFB7">
            <w:pPr>
              <w:snapToGrid w:val="0"/>
              <w:ind w:left="113" w:right="11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525" w:type="pct"/>
            <w:tcBorders>
              <w:bottom w:val="single" w:color="auto" w:sz="4" w:space="0"/>
            </w:tcBorders>
          </w:tcPr>
          <w:p w14:paraId="57EE1422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宋体" w:hAnsi="宋体"/>
                <w:sz w:val="24"/>
                <w:szCs w:val="24"/>
              </w:rPr>
              <w:t>、社会调研任务完成情况及主要成果（限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1000</w:t>
            </w:r>
            <w:r>
              <w:rPr>
                <w:rFonts w:hint="eastAsia" w:ascii="宋体" w:hAnsi="宋体"/>
                <w:sz w:val="24"/>
                <w:szCs w:val="24"/>
              </w:rPr>
              <w:t>字）</w:t>
            </w:r>
          </w:p>
          <w:p w14:paraId="25C77734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（社会实践成果主要内容、重要观点等）</w:t>
            </w:r>
          </w:p>
          <w:p w14:paraId="308722C6">
            <w:pPr>
              <w:snapToGrid w:val="0"/>
              <w:spacing w:line="480" w:lineRule="exact"/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  <w:p w14:paraId="49189F04">
            <w:pPr>
              <w:snapToGrid w:val="0"/>
              <w:spacing w:line="480" w:lineRule="exact"/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</w:tr>
      <w:tr w14:paraId="6CA05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</w:trPr>
        <w:tc>
          <w:tcPr>
            <w:tcW w:w="474" w:type="pct"/>
            <w:vMerge w:val="continue"/>
          </w:tcPr>
          <w:p w14:paraId="1329F390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525" w:type="pct"/>
            <w:tcBorders>
              <w:bottom w:val="single" w:color="auto" w:sz="4" w:space="0"/>
            </w:tcBorders>
          </w:tcPr>
          <w:p w14:paraId="7315EDD8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eastAsia" w:ascii="宋体" w:hAnsi="宋体"/>
                <w:sz w:val="24"/>
                <w:szCs w:val="24"/>
              </w:rPr>
              <w:t>、经费使用情况（限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hint="eastAsia" w:ascii="宋体" w:hAnsi="宋体"/>
                <w:sz w:val="24"/>
                <w:szCs w:val="24"/>
              </w:rPr>
              <w:t>字）</w:t>
            </w:r>
          </w:p>
        </w:tc>
      </w:tr>
      <w:tr w14:paraId="37C84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74" w:type="pct"/>
            <w:vMerge w:val="continue"/>
          </w:tcPr>
          <w:p w14:paraId="301E8A8E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525" w:type="pct"/>
            <w:tcBorders>
              <w:bottom w:val="single" w:color="auto" w:sz="4" w:space="0"/>
            </w:tcBorders>
          </w:tcPr>
          <w:p w14:paraId="5B582D59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宋体" w:hAnsi="宋体"/>
                <w:sz w:val="24"/>
                <w:szCs w:val="24"/>
              </w:rPr>
              <w:t>、社会调研成果应用及推广情况（限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1000</w:t>
            </w:r>
            <w:r>
              <w:rPr>
                <w:rFonts w:hint="eastAsia" w:ascii="宋体" w:hAnsi="宋体"/>
                <w:sz w:val="24"/>
                <w:szCs w:val="24"/>
              </w:rPr>
              <w:t>字）</w:t>
            </w:r>
          </w:p>
          <w:p w14:paraId="25E8BD4C">
            <w:pPr>
              <w:snapToGrid w:val="0"/>
              <w:spacing w:line="480" w:lineRule="exact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  <w:p w14:paraId="782EC710">
            <w:pPr>
              <w:snapToGrid w:val="0"/>
              <w:spacing w:line="480" w:lineRule="exact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  <w:p w14:paraId="5A48CA19">
            <w:pPr>
              <w:snapToGrid w:val="0"/>
              <w:spacing w:line="480" w:lineRule="exact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  <w:p w14:paraId="6710BA95">
            <w:pPr>
              <w:snapToGrid w:val="0"/>
              <w:spacing w:line="480" w:lineRule="exact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  <w:p w14:paraId="7B88B17D">
            <w:pPr>
              <w:snapToGrid w:val="0"/>
              <w:spacing w:line="480" w:lineRule="exact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  <w:p w14:paraId="05117F92">
            <w:pPr>
              <w:snapToGrid w:val="0"/>
              <w:spacing w:line="480" w:lineRule="exact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  <w:p w14:paraId="41499F58">
            <w:pPr>
              <w:snapToGrid w:val="0"/>
              <w:spacing w:line="480" w:lineRule="exact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  <w:p w14:paraId="0C3D90BA">
            <w:pPr>
              <w:snapToGrid w:val="0"/>
              <w:spacing w:line="480" w:lineRule="exact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  <w:p w14:paraId="0E7E9D2E">
            <w:pPr>
              <w:snapToGrid w:val="0"/>
              <w:spacing w:line="480" w:lineRule="exact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  <w:p w14:paraId="2686F520">
            <w:pPr>
              <w:snapToGrid w:val="0"/>
              <w:spacing w:line="480" w:lineRule="exact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  <w:p w14:paraId="3FF94416">
            <w:pPr>
              <w:snapToGrid w:val="0"/>
              <w:spacing w:line="480" w:lineRule="exact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  <w:p w14:paraId="4A79B207">
            <w:pPr>
              <w:snapToGrid w:val="0"/>
              <w:spacing w:line="480" w:lineRule="exact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</w:tc>
      </w:tr>
      <w:tr w14:paraId="5B477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4" w:hRule="atLeast"/>
        </w:trPr>
        <w:tc>
          <w:tcPr>
            <w:tcW w:w="474" w:type="pct"/>
            <w:vMerge w:val="continue"/>
          </w:tcPr>
          <w:p w14:paraId="1410C788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525" w:type="pct"/>
            <w:tcBorders>
              <w:bottom w:val="single" w:color="auto" w:sz="4" w:space="0"/>
            </w:tcBorders>
          </w:tcPr>
          <w:p w14:paraId="1145CADF">
            <w:pPr>
              <w:numPr>
                <w:ilvl w:val="0"/>
                <w:numId w:val="0"/>
              </w:num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六、</w:t>
            </w:r>
            <w:r>
              <w:rPr>
                <w:rFonts w:hint="eastAsia" w:ascii="宋体" w:hAnsi="宋体"/>
                <w:sz w:val="24"/>
                <w:szCs w:val="24"/>
              </w:rPr>
              <w:t>媒体报道情况（限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500</w:t>
            </w:r>
            <w:r>
              <w:rPr>
                <w:rFonts w:hint="eastAsia" w:ascii="宋体" w:hAnsi="宋体"/>
                <w:sz w:val="24"/>
                <w:szCs w:val="24"/>
              </w:rPr>
              <w:t>字）</w:t>
            </w:r>
          </w:p>
          <w:p w14:paraId="424B99FE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14:paraId="01595859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14:paraId="5643A9DC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14:paraId="1D021D4D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14:paraId="59A7D590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14:paraId="0A65CBD0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14:paraId="7680E60F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14:paraId="1FDAA53A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14:paraId="1AB7188D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14:paraId="620ABD83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14:paraId="5BCD3148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14:paraId="0FEFD2E9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14:paraId="01F15C13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14:paraId="0C0D41AD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14:paraId="2B55948D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14:paraId="42A68FEE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14:paraId="2ACAD2EB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14:paraId="4801070F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14:paraId="5A1B4FB7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14:paraId="1CB02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</w:trPr>
        <w:tc>
          <w:tcPr>
            <w:tcW w:w="5000" w:type="pct"/>
            <w:gridSpan w:val="2"/>
          </w:tcPr>
          <w:p w14:paraId="314A65F0">
            <w:pPr>
              <w:snapToGrid w:val="0"/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指导教师意见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：</w:t>
            </w:r>
          </w:p>
          <w:p w14:paraId="2D4A8AEA">
            <w:pPr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76E87739">
            <w:pPr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54126712">
            <w:pPr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3584007B">
            <w:pPr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48F691A7">
            <w:pPr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6CF45E6D">
            <w:pPr>
              <w:snapToGrid w:val="0"/>
              <w:spacing w:line="360" w:lineRule="auto"/>
              <w:ind w:right="960" w:firstLine="4560" w:firstLineChars="190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指导教师（签字）：</w:t>
            </w:r>
          </w:p>
          <w:p w14:paraId="17CAE04B">
            <w:pPr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日</w:t>
            </w:r>
          </w:p>
        </w:tc>
      </w:tr>
      <w:tr w14:paraId="04DA7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6" w:hRule="atLeast"/>
        </w:trPr>
        <w:tc>
          <w:tcPr>
            <w:tcW w:w="5000" w:type="pct"/>
            <w:gridSpan w:val="2"/>
          </w:tcPr>
          <w:p w14:paraId="6F22B83B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学校评审专家组意见：</w:t>
            </w:r>
          </w:p>
          <w:p w14:paraId="6E359098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14:paraId="69AA08F3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14:paraId="53FB0EB5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14:paraId="61FCB256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14:paraId="77D8568B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14:paraId="612F0396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14:paraId="04691362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14:paraId="0B3D6C95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14:paraId="56ADD889">
            <w:pPr>
              <w:snapToGrid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（盖章）</w:t>
            </w:r>
          </w:p>
          <w:p w14:paraId="4D38811F">
            <w:pPr>
              <w:snapToGrid w:val="0"/>
              <w:rPr>
                <w:rFonts w:hint="eastAsia" w:ascii="宋体" w:hAnsi="宋体"/>
                <w:sz w:val="24"/>
                <w:szCs w:val="24"/>
              </w:rPr>
            </w:pPr>
          </w:p>
          <w:p w14:paraId="6522C493">
            <w:pPr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</w:tr>
    </w:tbl>
    <w:p w14:paraId="2AFC8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A">
      <wne:fci wne:fciName="InsertCrossReference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F326D5"/>
    <w:multiLevelType w:val="singleLevel"/>
    <w:tmpl w:val="5FF326D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lNWFjOWM0YWMwYzMzMTEzYmM2ZjhmMzZjM2M5NzIifQ=="/>
  </w:docVars>
  <w:rsids>
    <w:rsidRoot w:val="00000000"/>
    <w:rsid w:val="022D1A18"/>
    <w:rsid w:val="025018A1"/>
    <w:rsid w:val="066B03F7"/>
    <w:rsid w:val="0F272D30"/>
    <w:rsid w:val="229C121A"/>
    <w:rsid w:val="44085AC7"/>
    <w:rsid w:val="460A522C"/>
    <w:rsid w:val="4895496C"/>
    <w:rsid w:val="4FC1171E"/>
    <w:rsid w:val="4FD87982"/>
    <w:rsid w:val="56B14DEA"/>
    <w:rsid w:val="582F75E7"/>
    <w:rsid w:val="72C90081"/>
    <w:rsid w:val="78B2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microsoft.com/office/2006/relationships/keyMapCustomizations" Target="customizations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332</Words>
  <Characters>364</Characters>
  <Lines>0</Lines>
  <Paragraphs>0</Paragraphs>
  <TotalTime>0</TotalTime>
  <ScaleCrop>false</ScaleCrop>
  <LinksUpToDate>false</LinksUpToDate>
  <CharactersWithSpaces>678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2023-10-09T04:41:00Z</dcterms:created>
  <dc:creator>Administrator</dc:creator>
  <cp:lastModifiedBy>蔡晨龙</cp:lastModifiedBy>
  <dcterms:modified xsi:type="dcterms:W3CDTF">2025-06-09T03:14:31Z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8408DA4D9E794E8EA5DD5FFB38B0E9B6_13</vt:lpwstr>
  </property>
  <property fmtid="{D5CDD505-2E9C-101B-9397-08002B2CF9AE}" pid="4" name="KSOTemplateDocerSaveRecord">
    <vt:lpwstr>eyJoZGlkIjoiMThlOTZmOGYyYTMyOWNmNTZmYTBjNjBjNWRjZWZiZTAiLCJ1c2VySWQiOiIyNjIzMzg4NiJ9</vt:lpwstr>
  </property>
</Properties>
</file>