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2CE6" w14:textId="1F43F3EB" w:rsidR="00DC5B3D" w:rsidRDefault="00000000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4</w:t>
      </w:r>
      <w:r w:rsidR="00723061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：</w:t>
      </w:r>
    </w:p>
    <w:p w14:paraId="54DB9811" w14:textId="77777777" w:rsidR="00DC5B3D" w:rsidRDefault="00000000">
      <w:pPr>
        <w:widowControl w:val="0"/>
        <w:spacing w:beforeLines="100" w:before="240" w:afterLines="100" w:after="240" w:line="56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</w:pP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t>湖南科技大学首届研究生心理咨询技能大赛</w:t>
      </w: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br/>
        <w:t>案例评分标准</w:t>
      </w:r>
    </w:p>
    <w:tbl>
      <w:tblPr>
        <w:tblStyle w:val="TableNormal"/>
        <w:tblW w:w="922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888"/>
        <w:gridCol w:w="778"/>
        <w:gridCol w:w="746"/>
      </w:tblGrid>
      <w:tr w:rsidR="00DC5B3D" w14:paraId="0CE00B1D" w14:textId="77777777">
        <w:trPr>
          <w:trHeight w:val="629"/>
          <w:jc w:val="center"/>
        </w:trPr>
        <w:tc>
          <w:tcPr>
            <w:tcW w:w="812" w:type="dxa"/>
            <w:vAlign w:val="center"/>
          </w:tcPr>
          <w:p w14:paraId="54EF241B" w14:textId="77777777" w:rsidR="00DC5B3D" w:rsidRDefault="00000000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pacing w:val="2"/>
                <w:sz w:val="28"/>
                <w:szCs w:val="28"/>
              </w:rPr>
              <w:t>评价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pacing w:val="-9"/>
                <w:sz w:val="28"/>
                <w:szCs w:val="28"/>
              </w:rPr>
              <w:t>指标</w:t>
            </w:r>
          </w:p>
        </w:tc>
        <w:tc>
          <w:tcPr>
            <w:tcW w:w="6888" w:type="dxa"/>
            <w:vAlign w:val="center"/>
          </w:tcPr>
          <w:p w14:paraId="54E3EC14" w14:textId="77777777" w:rsidR="00DC5B3D" w:rsidRDefault="00000000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pacing w:val="-3"/>
                <w:sz w:val="28"/>
                <w:szCs w:val="28"/>
              </w:rPr>
              <w:t>评价等级与具体内容</w:t>
            </w:r>
          </w:p>
        </w:tc>
        <w:tc>
          <w:tcPr>
            <w:tcW w:w="778" w:type="dxa"/>
            <w:vAlign w:val="center"/>
          </w:tcPr>
          <w:p w14:paraId="5EAE474A" w14:textId="77777777" w:rsidR="00DC5B3D" w:rsidRDefault="00000000">
            <w:pPr>
              <w:jc w:val="center"/>
              <w:rPr>
                <w:rFonts w:ascii="Times New Roman" w:eastAsia="仿宋_GB2312" w:hAnsi="Times New Roman" w:cs="仿宋"/>
                <w:sz w:val="28"/>
                <w:szCs w:val="28"/>
              </w:rPr>
            </w:pPr>
            <w:r>
              <w:rPr>
                <w:rFonts w:ascii="Times New Roman" w:eastAsia="仿宋_GB2312" w:hAnsi="Times New Roman" w:cs="仿宋"/>
                <w:b/>
                <w:bCs/>
                <w:spacing w:val="-9"/>
                <w:sz w:val="28"/>
                <w:szCs w:val="28"/>
              </w:rPr>
              <w:t>分值</w:t>
            </w:r>
          </w:p>
        </w:tc>
        <w:tc>
          <w:tcPr>
            <w:tcW w:w="746" w:type="dxa"/>
            <w:vAlign w:val="center"/>
          </w:tcPr>
          <w:p w14:paraId="680564A2" w14:textId="77777777" w:rsidR="00DC5B3D" w:rsidRDefault="00000000">
            <w:pPr>
              <w:jc w:val="center"/>
              <w:rPr>
                <w:rFonts w:ascii="Times New Roman" w:eastAsia="仿宋_GB2312" w:hAnsi="Times New Roman" w:cs="仿宋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pacing w:val="-9"/>
                <w:sz w:val="28"/>
                <w:szCs w:val="28"/>
                <w:lang w:eastAsia="zh-CN"/>
              </w:rPr>
              <w:t>评委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pacing w:val="-9"/>
                <w:sz w:val="28"/>
                <w:szCs w:val="28"/>
                <w:lang w:eastAsia="zh-CN"/>
              </w:rPr>
              <w:br/>
            </w:r>
            <w:r>
              <w:rPr>
                <w:rFonts w:ascii="Times New Roman" w:eastAsia="仿宋_GB2312" w:hAnsi="Times New Roman" w:cs="仿宋_GB2312" w:hint="eastAsia"/>
                <w:b/>
                <w:bCs/>
                <w:spacing w:val="-9"/>
                <w:sz w:val="28"/>
                <w:szCs w:val="28"/>
                <w:lang w:eastAsia="zh-CN"/>
              </w:rPr>
              <w:t>计分</w:t>
            </w:r>
          </w:p>
        </w:tc>
      </w:tr>
      <w:tr w:rsidR="00DC5B3D" w14:paraId="71048144" w14:textId="77777777">
        <w:trPr>
          <w:trHeight w:val="399"/>
          <w:jc w:val="center"/>
        </w:trPr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14:paraId="5615FADA" w14:textId="77777777" w:rsidR="00DC5B3D" w:rsidRDefault="00000000">
            <w:pPr>
              <w:ind w:left="122" w:right="107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案例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8"/>
                <w:szCs w:val="28"/>
              </w:rPr>
              <w:t>来源</w:t>
            </w:r>
          </w:p>
        </w:tc>
        <w:tc>
          <w:tcPr>
            <w:tcW w:w="6888" w:type="dxa"/>
            <w:vAlign w:val="center"/>
          </w:tcPr>
          <w:p w14:paraId="63BD724E" w14:textId="77777777" w:rsidR="00DC5B3D" w:rsidRDefault="00000000">
            <w:pPr>
              <w:ind w:left="113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一手资料，资料完整，逻辑清晰</w:t>
            </w:r>
          </w:p>
        </w:tc>
        <w:tc>
          <w:tcPr>
            <w:tcW w:w="778" w:type="dxa"/>
            <w:vAlign w:val="center"/>
          </w:tcPr>
          <w:p w14:paraId="68353BF9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9-10</w:t>
            </w:r>
          </w:p>
        </w:tc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0AE5B059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64FC1FDA" w14:textId="77777777">
        <w:trPr>
          <w:trHeight w:val="374"/>
          <w:jc w:val="center"/>
        </w:trPr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14:paraId="062DB42D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08C483F7" w14:textId="77777777" w:rsidR="00DC5B3D" w:rsidRDefault="00000000">
            <w:pPr>
              <w:ind w:left="113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一手资料，资料完整，逻辑欠清晰</w:t>
            </w:r>
          </w:p>
        </w:tc>
        <w:tc>
          <w:tcPr>
            <w:tcW w:w="778" w:type="dxa"/>
            <w:vAlign w:val="center"/>
          </w:tcPr>
          <w:p w14:paraId="0846815C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7-8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0F198D34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7C92BCF7" w14:textId="77777777">
        <w:trPr>
          <w:trHeight w:val="397"/>
          <w:jc w:val="center"/>
        </w:trPr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14:paraId="2583E708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1C558BF7" w14:textId="77777777" w:rsidR="00DC5B3D" w:rsidRDefault="00000000">
            <w:pPr>
              <w:ind w:left="113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一手资料，资料欠完整，逻辑欠清晰</w:t>
            </w:r>
          </w:p>
        </w:tc>
        <w:tc>
          <w:tcPr>
            <w:tcW w:w="778" w:type="dxa"/>
            <w:vAlign w:val="center"/>
          </w:tcPr>
          <w:p w14:paraId="52356B8C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747889C1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45D189C0" w14:textId="77777777">
        <w:trPr>
          <w:trHeight w:val="385"/>
          <w:jc w:val="center"/>
        </w:trPr>
        <w:tc>
          <w:tcPr>
            <w:tcW w:w="812" w:type="dxa"/>
            <w:vMerge/>
            <w:tcBorders>
              <w:top w:val="nil"/>
            </w:tcBorders>
            <w:vAlign w:val="center"/>
          </w:tcPr>
          <w:p w14:paraId="048484FE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5FAAAA40" w14:textId="77777777" w:rsidR="00DC5B3D" w:rsidRDefault="00000000">
            <w:pPr>
              <w:ind w:left="113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二手资料</w:t>
            </w:r>
          </w:p>
        </w:tc>
        <w:tc>
          <w:tcPr>
            <w:tcW w:w="778" w:type="dxa"/>
            <w:vAlign w:val="center"/>
          </w:tcPr>
          <w:p w14:paraId="242985FC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0-5</w:t>
            </w:r>
          </w:p>
        </w:tc>
        <w:tc>
          <w:tcPr>
            <w:tcW w:w="746" w:type="dxa"/>
            <w:vMerge/>
            <w:tcBorders>
              <w:top w:val="nil"/>
            </w:tcBorders>
            <w:vAlign w:val="center"/>
          </w:tcPr>
          <w:p w14:paraId="7D40A37B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73D2D7E0" w14:textId="77777777">
        <w:trPr>
          <w:trHeight w:val="715"/>
          <w:jc w:val="center"/>
        </w:trPr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14:paraId="45A3AAA1" w14:textId="77777777" w:rsidR="00DC5B3D" w:rsidRDefault="00000000">
            <w:pPr>
              <w:spacing w:line="230" w:lineRule="auto"/>
              <w:ind w:left="120" w:right="107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案例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8"/>
                <w:szCs w:val="28"/>
              </w:rPr>
              <w:t>选题</w:t>
            </w:r>
          </w:p>
        </w:tc>
        <w:tc>
          <w:tcPr>
            <w:tcW w:w="6888" w:type="dxa"/>
            <w:vAlign w:val="center"/>
          </w:tcPr>
          <w:p w14:paraId="2CAB8486" w14:textId="77777777" w:rsidR="00DC5B3D" w:rsidRDefault="00000000">
            <w:pPr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符合典型诊断标准，符合主流心理学流派方法，个体化性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质较强</w:t>
            </w:r>
          </w:p>
        </w:tc>
        <w:tc>
          <w:tcPr>
            <w:tcW w:w="778" w:type="dxa"/>
            <w:vAlign w:val="center"/>
          </w:tcPr>
          <w:p w14:paraId="2521716E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9-10</w:t>
            </w:r>
          </w:p>
        </w:tc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1D417BDB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12A0B36A" w14:textId="77777777">
        <w:trPr>
          <w:trHeight w:val="683"/>
          <w:jc w:val="center"/>
        </w:trPr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14:paraId="6CF87DCC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54DF537D" w14:textId="77777777" w:rsidR="00DC5B3D" w:rsidRDefault="00000000">
            <w:pPr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较为符合典型诊断标准，符合主流心理学流派方法，具有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个体化性质</w:t>
            </w:r>
          </w:p>
        </w:tc>
        <w:tc>
          <w:tcPr>
            <w:tcW w:w="778" w:type="dxa"/>
            <w:vAlign w:val="center"/>
          </w:tcPr>
          <w:p w14:paraId="73693147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7-8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4107E72B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592956CC" w14:textId="77777777">
        <w:trPr>
          <w:trHeight w:val="703"/>
          <w:jc w:val="center"/>
        </w:trPr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14:paraId="34F17AED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3BF8C67D" w14:textId="77777777" w:rsidR="00DC5B3D" w:rsidRDefault="00000000">
            <w:pPr>
              <w:kinsoku/>
              <w:topLinePunct/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合格：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  <w:lang w:eastAsia="zh-CN"/>
              </w:rPr>
              <w:t>诊断标准欠典型，基本符合主流心理学流派方法，缺乏个体化性质</w:t>
            </w:r>
          </w:p>
        </w:tc>
        <w:tc>
          <w:tcPr>
            <w:tcW w:w="778" w:type="dxa"/>
            <w:vAlign w:val="center"/>
          </w:tcPr>
          <w:p w14:paraId="3C3EDBB3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541DA878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74BE29A9" w14:textId="77777777">
        <w:trPr>
          <w:trHeight w:val="702"/>
          <w:jc w:val="center"/>
        </w:trPr>
        <w:tc>
          <w:tcPr>
            <w:tcW w:w="812" w:type="dxa"/>
            <w:vMerge/>
            <w:tcBorders>
              <w:top w:val="nil"/>
            </w:tcBorders>
            <w:vAlign w:val="center"/>
          </w:tcPr>
          <w:p w14:paraId="7C0B7523" w14:textId="77777777" w:rsidR="00DC5B3D" w:rsidRDefault="00DC5B3D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1CF9F5C8" w14:textId="77777777" w:rsidR="00DC5B3D" w:rsidRDefault="00000000">
            <w:pPr>
              <w:ind w:left="112" w:rightChars="40" w:right="84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诊断标准不符合要求，不符合主流心理学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流派方法，缺乏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个体化性质</w:t>
            </w:r>
          </w:p>
        </w:tc>
        <w:tc>
          <w:tcPr>
            <w:tcW w:w="778" w:type="dxa"/>
            <w:vAlign w:val="center"/>
          </w:tcPr>
          <w:p w14:paraId="41309CF4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0-5</w:t>
            </w:r>
          </w:p>
        </w:tc>
        <w:tc>
          <w:tcPr>
            <w:tcW w:w="746" w:type="dxa"/>
            <w:vMerge/>
            <w:tcBorders>
              <w:top w:val="nil"/>
            </w:tcBorders>
            <w:vAlign w:val="center"/>
          </w:tcPr>
          <w:p w14:paraId="34469D8D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6D1F7454" w14:textId="77777777">
        <w:trPr>
          <w:trHeight w:val="742"/>
          <w:jc w:val="center"/>
        </w:trPr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 w14:paraId="499B6EEC" w14:textId="77777777" w:rsidR="00DC5B3D" w:rsidRDefault="00000000">
            <w:pPr>
              <w:spacing w:line="228" w:lineRule="auto"/>
              <w:ind w:left="113" w:right="107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3"/>
                <w:sz w:val="28"/>
                <w:szCs w:val="28"/>
              </w:rPr>
              <w:t>摘要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6"/>
                <w:sz w:val="28"/>
                <w:szCs w:val="28"/>
              </w:rPr>
              <w:t>概括</w:t>
            </w:r>
          </w:p>
        </w:tc>
        <w:tc>
          <w:tcPr>
            <w:tcW w:w="6888" w:type="dxa"/>
            <w:vAlign w:val="center"/>
          </w:tcPr>
          <w:p w14:paraId="33233A30" w14:textId="77777777" w:rsidR="00DC5B3D" w:rsidRDefault="00000000">
            <w:pPr>
              <w:ind w:left="112" w:rightChars="40" w:right="84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核心症状、诊断依据、病因分因、咨询方法、效果评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估清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楚明晰简练</w:t>
            </w:r>
          </w:p>
        </w:tc>
        <w:tc>
          <w:tcPr>
            <w:tcW w:w="778" w:type="dxa"/>
            <w:vAlign w:val="center"/>
          </w:tcPr>
          <w:p w14:paraId="4956A5C5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9-10</w:t>
            </w:r>
          </w:p>
        </w:tc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76D1FB31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1351E58C" w14:textId="77777777">
        <w:trPr>
          <w:trHeight w:val="775"/>
          <w:jc w:val="center"/>
        </w:trPr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14:paraId="0DDB6CD4" w14:textId="77777777" w:rsidR="00DC5B3D" w:rsidRDefault="00DC5B3D">
            <w:pPr>
              <w:spacing w:line="56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6FEC96AA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核心症状、诊断依据、病因分析、咨询方法、效果评估等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较为清楚，精简但概括不够恰当</w:t>
            </w:r>
          </w:p>
        </w:tc>
        <w:tc>
          <w:tcPr>
            <w:tcW w:w="778" w:type="dxa"/>
            <w:vAlign w:val="center"/>
          </w:tcPr>
          <w:p w14:paraId="539CC165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7-8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6863C19F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29D8A706" w14:textId="77777777">
        <w:trPr>
          <w:trHeight w:val="774"/>
          <w:jc w:val="center"/>
        </w:trPr>
        <w:tc>
          <w:tcPr>
            <w:tcW w:w="812" w:type="dxa"/>
            <w:vMerge/>
            <w:tcBorders>
              <w:top w:val="nil"/>
              <w:bottom w:val="nil"/>
            </w:tcBorders>
            <w:vAlign w:val="center"/>
          </w:tcPr>
          <w:p w14:paraId="379E1F67" w14:textId="77777777" w:rsidR="00DC5B3D" w:rsidRDefault="00DC5B3D">
            <w:pPr>
              <w:spacing w:line="56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4A0EF6EE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核心症状、诊断依据、病因分析、咨询方法、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效果评估等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不够清楚，概括不恰当或冗长</w:t>
            </w:r>
          </w:p>
        </w:tc>
        <w:tc>
          <w:tcPr>
            <w:tcW w:w="778" w:type="dxa"/>
            <w:vAlign w:val="center"/>
          </w:tcPr>
          <w:p w14:paraId="76DF18B3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27E3CD32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63DFF093" w14:textId="77777777">
        <w:trPr>
          <w:trHeight w:val="766"/>
          <w:jc w:val="center"/>
        </w:trPr>
        <w:tc>
          <w:tcPr>
            <w:tcW w:w="812" w:type="dxa"/>
            <w:vMerge/>
            <w:tcBorders>
              <w:top w:val="nil"/>
            </w:tcBorders>
            <w:vAlign w:val="center"/>
          </w:tcPr>
          <w:p w14:paraId="3DBC7332" w14:textId="77777777" w:rsidR="00DC5B3D" w:rsidRDefault="00DC5B3D">
            <w:pPr>
              <w:spacing w:line="56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3E3549C6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核心症状、诊断依据、病因分因、咨询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方法、效果评估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等不清楚，概括不恰当且冗长</w:t>
            </w:r>
          </w:p>
        </w:tc>
        <w:tc>
          <w:tcPr>
            <w:tcW w:w="778" w:type="dxa"/>
            <w:vAlign w:val="center"/>
          </w:tcPr>
          <w:p w14:paraId="5A52D124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0-5</w:t>
            </w:r>
          </w:p>
        </w:tc>
        <w:tc>
          <w:tcPr>
            <w:tcW w:w="746" w:type="dxa"/>
            <w:vMerge/>
            <w:tcBorders>
              <w:top w:val="nil"/>
            </w:tcBorders>
            <w:vAlign w:val="center"/>
          </w:tcPr>
          <w:p w14:paraId="5FBB46C0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62560632" w14:textId="77777777">
        <w:trPr>
          <w:trHeight w:val="725"/>
          <w:jc w:val="center"/>
        </w:trPr>
        <w:tc>
          <w:tcPr>
            <w:tcW w:w="812" w:type="dxa"/>
            <w:vMerge w:val="restart"/>
            <w:vAlign w:val="center"/>
          </w:tcPr>
          <w:p w14:paraId="690EBC14" w14:textId="77777777" w:rsidR="00DC5B3D" w:rsidRDefault="00000000">
            <w:pPr>
              <w:spacing w:line="228" w:lineRule="auto"/>
              <w:ind w:left="117" w:right="107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</w:rPr>
              <w:t>案例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8"/>
                <w:szCs w:val="28"/>
              </w:rPr>
              <w:t>介绍</w:t>
            </w:r>
          </w:p>
        </w:tc>
        <w:tc>
          <w:tcPr>
            <w:tcW w:w="6888" w:type="dxa"/>
            <w:vAlign w:val="center"/>
          </w:tcPr>
          <w:p w14:paraId="5A12729F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症状描述清晰，背景资料完整，形成过程合理，质化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和量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化角度切中要害</w:t>
            </w:r>
          </w:p>
        </w:tc>
        <w:tc>
          <w:tcPr>
            <w:tcW w:w="778" w:type="dxa"/>
            <w:vAlign w:val="center"/>
          </w:tcPr>
          <w:p w14:paraId="6FFA9DCD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9-10</w:t>
            </w:r>
          </w:p>
        </w:tc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7390E20C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4EA59419" w14:textId="77777777">
        <w:trPr>
          <w:trHeight w:val="791"/>
          <w:jc w:val="center"/>
        </w:trPr>
        <w:tc>
          <w:tcPr>
            <w:tcW w:w="812" w:type="dxa"/>
            <w:vMerge/>
            <w:vAlign w:val="center"/>
          </w:tcPr>
          <w:p w14:paraId="15BF035E" w14:textId="77777777" w:rsidR="00DC5B3D" w:rsidRDefault="00DC5B3D">
            <w:pPr>
              <w:spacing w:line="560" w:lineRule="exact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56D39280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症状描述清晰，背景资料有少量缺失，形成过程相对合理，</w:t>
            </w:r>
            <w:r>
              <w:rPr>
                <w:rFonts w:ascii="仿宋_GB2312" w:eastAsia="仿宋_GB2312" w:hAnsi="仿宋_GB2312" w:cs="仿宋_GB2312" w:hint="eastAsia"/>
                <w:spacing w:val="-9"/>
                <w:sz w:val="28"/>
                <w:szCs w:val="28"/>
                <w:lang w:eastAsia="zh-CN"/>
              </w:rPr>
              <w:t>质化和量化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角度</w:t>
            </w:r>
            <w:r>
              <w:rPr>
                <w:rFonts w:ascii="仿宋_GB2312" w:eastAsia="仿宋_GB2312" w:hAnsi="仿宋_GB2312" w:cs="仿宋_GB2312" w:hint="eastAsia"/>
                <w:spacing w:val="-9"/>
                <w:sz w:val="28"/>
                <w:szCs w:val="28"/>
                <w:lang w:eastAsia="zh-CN"/>
              </w:rPr>
              <w:t>较为中肯</w:t>
            </w:r>
          </w:p>
        </w:tc>
        <w:tc>
          <w:tcPr>
            <w:tcW w:w="778" w:type="dxa"/>
            <w:vAlign w:val="center"/>
          </w:tcPr>
          <w:p w14:paraId="19CB433E" w14:textId="77777777" w:rsidR="00DC5B3D" w:rsidRDefault="00DC5B3D">
            <w:pPr>
              <w:jc w:val="center"/>
              <w:rPr>
                <w:rFonts w:ascii="Times New Roman" w:eastAsia="仿宋_GB2312" w:hAnsi="Times New Roman" w:cs="仿宋_GB2312"/>
                <w:kern w:val="2"/>
                <w:sz w:val="28"/>
                <w:szCs w:val="28"/>
                <w:lang w:eastAsia="zh-CN"/>
              </w:rPr>
            </w:pPr>
          </w:p>
          <w:p w14:paraId="0345FE67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7-8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6D2898C4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6D1024ED" w14:textId="77777777">
        <w:trPr>
          <w:trHeight w:val="727"/>
          <w:jc w:val="center"/>
        </w:trPr>
        <w:tc>
          <w:tcPr>
            <w:tcW w:w="812" w:type="dxa"/>
            <w:vMerge/>
            <w:vAlign w:val="center"/>
          </w:tcPr>
          <w:p w14:paraId="6F62F723" w14:textId="77777777" w:rsidR="00DC5B3D" w:rsidRDefault="00DC5B3D">
            <w:pPr>
              <w:spacing w:line="560" w:lineRule="exact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10DBD3B4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症状描述不够清晰，背景资料不够全面，形成过程不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够合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理，质化和量化有待加强</w:t>
            </w:r>
          </w:p>
        </w:tc>
        <w:tc>
          <w:tcPr>
            <w:tcW w:w="778" w:type="dxa"/>
            <w:vAlign w:val="center"/>
          </w:tcPr>
          <w:p w14:paraId="0E740A6F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  <w:vAlign w:val="center"/>
          </w:tcPr>
          <w:p w14:paraId="7DA1D43D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2B94B1E1" w14:textId="77777777">
        <w:trPr>
          <w:trHeight w:val="727"/>
          <w:jc w:val="center"/>
        </w:trPr>
        <w:tc>
          <w:tcPr>
            <w:tcW w:w="812" w:type="dxa"/>
            <w:vMerge/>
            <w:vAlign w:val="center"/>
          </w:tcPr>
          <w:p w14:paraId="0CFAA102" w14:textId="77777777" w:rsidR="00DC5B3D" w:rsidRDefault="00DC5B3D">
            <w:pPr>
              <w:spacing w:line="560" w:lineRule="exact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888" w:type="dxa"/>
            <w:vAlign w:val="center"/>
          </w:tcPr>
          <w:p w14:paraId="53AACA12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症状描述不清晰，背景资料不全面，形成过程不合理，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质化和量化未体现</w:t>
            </w:r>
          </w:p>
        </w:tc>
        <w:tc>
          <w:tcPr>
            <w:tcW w:w="778" w:type="dxa"/>
            <w:vAlign w:val="center"/>
          </w:tcPr>
          <w:p w14:paraId="07A51357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0-5</w:t>
            </w:r>
          </w:p>
        </w:tc>
        <w:tc>
          <w:tcPr>
            <w:tcW w:w="746" w:type="dxa"/>
            <w:tcBorders>
              <w:top w:val="nil"/>
            </w:tcBorders>
            <w:vAlign w:val="center"/>
          </w:tcPr>
          <w:p w14:paraId="053FC8F1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</w:tbl>
    <w:p w14:paraId="49C44FCB" w14:textId="77777777" w:rsidR="00DC5B3D" w:rsidRDefault="00DC5B3D">
      <w:pPr>
        <w:spacing w:line="91" w:lineRule="auto"/>
        <w:rPr>
          <w:rFonts w:ascii="Times New Roman" w:eastAsia="仿宋_GB2312" w:hAnsi="Times New Roman" w:cs="仿宋_GB2312"/>
          <w:sz w:val="2"/>
          <w:szCs w:val="32"/>
        </w:rPr>
      </w:pPr>
    </w:p>
    <w:tbl>
      <w:tblPr>
        <w:tblStyle w:val="TableNormal"/>
        <w:tblpPr w:leftFromText="180" w:rightFromText="180" w:vertAnchor="text" w:horzAnchor="page" w:tblpX="1389" w:tblpY="36"/>
        <w:tblOverlap w:val="never"/>
        <w:tblW w:w="922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6743"/>
        <w:gridCol w:w="890"/>
        <w:gridCol w:w="730"/>
      </w:tblGrid>
      <w:tr w:rsidR="00DC5B3D" w14:paraId="20C13580" w14:textId="77777777">
        <w:trPr>
          <w:trHeight w:val="606"/>
        </w:trPr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750096CE" w14:textId="77777777" w:rsidR="00DC5B3D" w:rsidRDefault="00000000">
            <w:pPr>
              <w:ind w:left="117" w:right="107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lastRenderedPageBreak/>
              <w:t>诊断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8"/>
                <w:szCs w:val="28"/>
              </w:rPr>
              <w:t>评估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  <w:spacing w:val="-8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6743" w:type="dxa"/>
            <w:vAlign w:val="center"/>
          </w:tcPr>
          <w:p w14:paraId="75A4A1BE" w14:textId="77777777" w:rsidR="00DC5B3D" w:rsidRDefault="00000000">
            <w:pPr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标准清晰，概念化合理，咨询目标由问题评估与概念生成</w:t>
            </w:r>
          </w:p>
        </w:tc>
        <w:tc>
          <w:tcPr>
            <w:tcW w:w="890" w:type="dxa"/>
            <w:vAlign w:val="center"/>
          </w:tcPr>
          <w:p w14:paraId="05FC77FC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17-20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10001507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31874F20" w14:textId="77777777">
        <w:trPr>
          <w:trHeight w:val="797"/>
        </w:trPr>
        <w:tc>
          <w:tcPr>
            <w:tcW w:w="857" w:type="dxa"/>
            <w:vMerge/>
            <w:tcBorders>
              <w:top w:val="nil"/>
              <w:bottom w:val="nil"/>
            </w:tcBorders>
            <w:vAlign w:val="center"/>
          </w:tcPr>
          <w:p w14:paraId="3CEB0B54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501A76F6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标准较为清晰，概念化较为合理，咨询目标由问题评估与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概念生成</w:t>
            </w:r>
          </w:p>
        </w:tc>
        <w:tc>
          <w:tcPr>
            <w:tcW w:w="890" w:type="dxa"/>
            <w:vAlign w:val="center"/>
          </w:tcPr>
          <w:p w14:paraId="49455B47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14-16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773403AB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4BED7D69" w14:textId="77777777">
        <w:trPr>
          <w:trHeight w:val="815"/>
        </w:trPr>
        <w:tc>
          <w:tcPr>
            <w:tcW w:w="857" w:type="dxa"/>
            <w:vMerge/>
            <w:tcBorders>
              <w:top w:val="nil"/>
              <w:bottom w:val="nil"/>
            </w:tcBorders>
            <w:vAlign w:val="center"/>
          </w:tcPr>
          <w:p w14:paraId="6B2452DC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7A019EE4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标准不够清晰，概念化有欠缺；咨询目标与问题评估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有差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距</w:t>
            </w:r>
          </w:p>
        </w:tc>
        <w:tc>
          <w:tcPr>
            <w:tcW w:w="890" w:type="dxa"/>
            <w:vAlign w:val="center"/>
          </w:tcPr>
          <w:p w14:paraId="4AF7AE41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8"/>
                <w:szCs w:val="28"/>
              </w:rPr>
              <w:t>11-13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0AD9B158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0ED4DC53" w14:textId="77777777">
        <w:trPr>
          <w:trHeight w:val="759"/>
        </w:trPr>
        <w:tc>
          <w:tcPr>
            <w:tcW w:w="857" w:type="dxa"/>
            <w:vMerge/>
            <w:tcBorders>
              <w:top w:val="nil"/>
            </w:tcBorders>
            <w:vAlign w:val="center"/>
          </w:tcPr>
          <w:p w14:paraId="6EC969B0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3E7DDC94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标准不清晰，概念化有欠缺；咨询目标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与问题评估差距</w:t>
            </w:r>
            <w:r>
              <w:rPr>
                <w:rFonts w:ascii="仿宋_GB2312" w:eastAsia="仿宋_GB2312" w:hAnsi="仿宋_GB2312" w:cs="仿宋_GB2312" w:hint="eastAsia"/>
                <w:spacing w:val="-9"/>
                <w:sz w:val="28"/>
                <w:szCs w:val="28"/>
                <w:lang w:eastAsia="zh-CN"/>
              </w:rPr>
              <w:t>较大</w:t>
            </w:r>
          </w:p>
        </w:tc>
        <w:tc>
          <w:tcPr>
            <w:tcW w:w="890" w:type="dxa"/>
            <w:vAlign w:val="center"/>
          </w:tcPr>
          <w:p w14:paraId="34842BB4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0-10</w:t>
            </w:r>
          </w:p>
        </w:tc>
        <w:tc>
          <w:tcPr>
            <w:tcW w:w="730" w:type="dxa"/>
            <w:vMerge/>
            <w:tcBorders>
              <w:top w:val="nil"/>
            </w:tcBorders>
            <w:vAlign w:val="center"/>
          </w:tcPr>
          <w:p w14:paraId="30EEC9A8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43C09AF8" w14:textId="77777777">
        <w:trPr>
          <w:trHeight w:val="750"/>
        </w:trPr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331ED8EB" w14:textId="77777777" w:rsidR="00DC5B3D" w:rsidRDefault="00000000">
            <w:pPr>
              <w:ind w:left="117" w:right="107"/>
              <w:jc w:val="both"/>
              <w:rPr>
                <w:rFonts w:ascii="Times New Roman" w:eastAsia="仿宋_GB2312" w:hAnsi="Times New Roman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  <w:lang w:eastAsia="zh-CN"/>
              </w:rPr>
              <w:t>过程方法咨询</w:t>
            </w:r>
          </w:p>
        </w:tc>
        <w:tc>
          <w:tcPr>
            <w:tcW w:w="6743" w:type="dxa"/>
            <w:vAlign w:val="center"/>
          </w:tcPr>
          <w:p w14:paraId="4FF582FF" w14:textId="77777777" w:rsidR="00DC5B3D" w:rsidRDefault="00000000">
            <w:pPr>
              <w:kinsoku/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精分、人本、家庭、CBT等主流方法，规范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  <w:lang w:eastAsia="zh-CN"/>
              </w:rPr>
              <w:t>科学，主要技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术采用正确合理，问题解决呈现清晰</w:t>
            </w:r>
          </w:p>
        </w:tc>
        <w:tc>
          <w:tcPr>
            <w:tcW w:w="890" w:type="dxa"/>
            <w:vAlign w:val="center"/>
          </w:tcPr>
          <w:p w14:paraId="63AEF944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17-20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2FA722DE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2B248FAE" w14:textId="77777777">
        <w:trPr>
          <w:trHeight w:val="758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142C417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15CF10F5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7"/>
                <w:sz w:val="28"/>
                <w:szCs w:val="28"/>
                <w:lang w:eastAsia="zh-CN"/>
              </w:rPr>
              <w:t>精分、人本、家庭、CBT等主流方法，较为规范科学，主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要技术采用较合理，问题解决呈现比较清晰</w:t>
            </w:r>
          </w:p>
        </w:tc>
        <w:tc>
          <w:tcPr>
            <w:tcW w:w="890" w:type="dxa"/>
            <w:vAlign w:val="center"/>
          </w:tcPr>
          <w:p w14:paraId="446A67E5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14-16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03F18556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75ED5760" w14:textId="77777777">
        <w:trPr>
          <w:trHeight w:val="751"/>
        </w:trPr>
        <w:tc>
          <w:tcPr>
            <w:tcW w:w="85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193E7B0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2A2B2B7A" w14:textId="77777777" w:rsidR="00DC5B3D" w:rsidRDefault="00000000">
            <w:pPr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主流方法，规范化和科学化有所欠缺，主要技术采用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不够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合理，能够呈现问题解决</w:t>
            </w:r>
          </w:p>
        </w:tc>
        <w:tc>
          <w:tcPr>
            <w:tcW w:w="890" w:type="dxa"/>
            <w:vAlign w:val="center"/>
          </w:tcPr>
          <w:p w14:paraId="427AA5FC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8"/>
                <w:sz w:val="28"/>
                <w:szCs w:val="28"/>
              </w:rPr>
              <w:t>11-13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20869CAD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70955F56" w14:textId="77777777">
        <w:trPr>
          <w:trHeight w:val="759"/>
        </w:trPr>
        <w:tc>
          <w:tcPr>
            <w:tcW w:w="857" w:type="dxa"/>
            <w:vMerge/>
            <w:tcBorders>
              <w:top w:val="nil"/>
            </w:tcBorders>
            <w:textDirection w:val="tbRlV"/>
            <w:vAlign w:val="center"/>
          </w:tcPr>
          <w:p w14:paraId="6552144A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0258BDA6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方法生僻，缺乏规范化和科学化，主要技术采用不合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理，未呈现问题解决</w:t>
            </w:r>
          </w:p>
        </w:tc>
        <w:tc>
          <w:tcPr>
            <w:tcW w:w="890" w:type="dxa"/>
            <w:vAlign w:val="center"/>
          </w:tcPr>
          <w:p w14:paraId="04705A15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0-10</w:t>
            </w:r>
          </w:p>
        </w:tc>
        <w:tc>
          <w:tcPr>
            <w:tcW w:w="730" w:type="dxa"/>
            <w:vMerge/>
            <w:tcBorders>
              <w:top w:val="nil"/>
            </w:tcBorders>
            <w:vAlign w:val="center"/>
          </w:tcPr>
          <w:p w14:paraId="31597E3D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20435604" w14:textId="77777777">
        <w:trPr>
          <w:trHeight w:val="1060"/>
        </w:trPr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451A425A" w14:textId="77777777" w:rsidR="00DC5B3D" w:rsidRDefault="00000000">
            <w:pPr>
              <w:ind w:left="117" w:right="107"/>
              <w:jc w:val="both"/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8"/>
                <w:szCs w:val="28"/>
              </w:rPr>
              <w:t>督导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8"/>
                <w:szCs w:val="28"/>
              </w:rPr>
              <w:t>反思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  <w:spacing w:val="-8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6743" w:type="dxa"/>
            <w:vAlign w:val="center"/>
          </w:tcPr>
          <w:p w14:paraId="3838961B" w14:textId="77777777" w:rsidR="00DC5B3D" w:rsidRDefault="00000000">
            <w:pPr>
              <w:kinsoku/>
              <w:ind w:left="113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自我反思完整：法律、伦理、胜任力，咨询过程，咨询效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果；专业督导：注册系统督导、心理学教授或精神科主任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医师督导，有督导反思</w:t>
            </w:r>
          </w:p>
        </w:tc>
        <w:tc>
          <w:tcPr>
            <w:tcW w:w="890" w:type="dxa"/>
            <w:vAlign w:val="center"/>
          </w:tcPr>
          <w:p w14:paraId="47E72A81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9-10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26A5159F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7FFC7011" w14:textId="77777777">
        <w:trPr>
          <w:trHeight w:val="1119"/>
        </w:trPr>
        <w:tc>
          <w:tcPr>
            <w:tcW w:w="857" w:type="dxa"/>
            <w:vMerge/>
            <w:tcBorders>
              <w:top w:val="nil"/>
              <w:bottom w:val="nil"/>
            </w:tcBorders>
            <w:vAlign w:val="center"/>
          </w:tcPr>
          <w:p w14:paraId="4574DEDA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73F841BD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7"/>
                <w:sz w:val="28"/>
                <w:szCs w:val="28"/>
                <w:lang w:eastAsia="zh-CN"/>
              </w:rPr>
              <w:t>自我反思三选二：法律、伦理、胜任力，咨询过程，咨询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效果；专业督导：有心理学副教授或精神科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副主任医师以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上督导，有督导反思</w:t>
            </w:r>
          </w:p>
        </w:tc>
        <w:tc>
          <w:tcPr>
            <w:tcW w:w="890" w:type="dxa"/>
            <w:vAlign w:val="center"/>
          </w:tcPr>
          <w:p w14:paraId="5CE52061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7-8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30D6F5E4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567D3DA0" w14:textId="77777777">
        <w:trPr>
          <w:trHeight w:val="776"/>
        </w:trPr>
        <w:tc>
          <w:tcPr>
            <w:tcW w:w="857" w:type="dxa"/>
            <w:vMerge/>
            <w:tcBorders>
              <w:top w:val="nil"/>
              <w:bottom w:val="nil"/>
            </w:tcBorders>
            <w:vAlign w:val="center"/>
          </w:tcPr>
          <w:p w14:paraId="55C9443B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04679CF9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>自我反思三选一：法律、伦理、胜任力，咨询过程，咨询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效果；专业督导：朋辈督导，有督导反思</w:t>
            </w:r>
          </w:p>
        </w:tc>
        <w:tc>
          <w:tcPr>
            <w:tcW w:w="890" w:type="dxa"/>
            <w:vAlign w:val="center"/>
          </w:tcPr>
          <w:p w14:paraId="5BB6803E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5C12614D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5273E957" w14:textId="77777777">
        <w:trPr>
          <w:trHeight w:val="489"/>
        </w:trPr>
        <w:tc>
          <w:tcPr>
            <w:tcW w:w="857" w:type="dxa"/>
            <w:vMerge/>
            <w:tcBorders>
              <w:top w:val="nil"/>
            </w:tcBorders>
            <w:vAlign w:val="center"/>
          </w:tcPr>
          <w:p w14:paraId="31939E25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27CA2691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缺自我反思，缺督导反思</w:t>
            </w:r>
          </w:p>
        </w:tc>
        <w:tc>
          <w:tcPr>
            <w:tcW w:w="890" w:type="dxa"/>
            <w:vAlign w:val="center"/>
          </w:tcPr>
          <w:p w14:paraId="5BE3849D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0-5</w:t>
            </w:r>
          </w:p>
        </w:tc>
        <w:tc>
          <w:tcPr>
            <w:tcW w:w="730" w:type="dxa"/>
            <w:vMerge/>
            <w:tcBorders>
              <w:top w:val="nil"/>
            </w:tcBorders>
            <w:vAlign w:val="center"/>
          </w:tcPr>
          <w:p w14:paraId="3F6AC8E9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6193BDBD" w14:textId="77777777">
        <w:trPr>
          <w:trHeight w:val="725"/>
        </w:trPr>
        <w:tc>
          <w:tcPr>
            <w:tcW w:w="857" w:type="dxa"/>
            <w:vMerge w:val="restart"/>
            <w:tcBorders>
              <w:bottom w:val="nil"/>
            </w:tcBorders>
            <w:vAlign w:val="center"/>
          </w:tcPr>
          <w:p w14:paraId="6E7411A2" w14:textId="77777777" w:rsidR="00DC5B3D" w:rsidRDefault="00000000">
            <w:pPr>
              <w:ind w:left="122" w:right="107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8"/>
                <w:szCs w:val="28"/>
              </w:rPr>
              <w:t>规范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</w:rPr>
              <w:t>性</w:t>
            </w:r>
          </w:p>
        </w:tc>
        <w:tc>
          <w:tcPr>
            <w:tcW w:w="6743" w:type="dxa"/>
            <w:vAlign w:val="center"/>
          </w:tcPr>
          <w:p w14:paraId="428C9F0F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优秀：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引注规范、图表格式一致、清晰、不存在知识产权争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议问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题</w:t>
            </w:r>
          </w:p>
        </w:tc>
        <w:tc>
          <w:tcPr>
            <w:tcW w:w="890" w:type="dxa"/>
            <w:vAlign w:val="center"/>
          </w:tcPr>
          <w:p w14:paraId="2475018F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9-10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17037E8F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1E744A3C" w14:textId="77777777">
        <w:trPr>
          <w:trHeight w:val="406"/>
        </w:trPr>
        <w:tc>
          <w:tcPr>
            <w:tcW w:w="857" w:type="dxa"/>
            <w:vMerge/>
            <w:tcBorders>
              <w:top w:val="nil"/>
              <w:bottom w:val="nil"/>
            </w:tcBorders>
            <w:vAlign w:val="center"/>
          </w:tcPr>
          <w:p w14:paraId="3EC032E5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12EE3772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良好：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存在少量的引注不规范和图表格式不一致现象</w:t>
            </w:r>
          </w:p>
        </w:tc>
        <w:tc>
          <w:tcPr>
            <w:tcW w:w="890" w:type="dxa"/>
            <w:vAlign w:val="center"/>
          </w:tcPr>
          <w:p w14:paraId="0D5F95A8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7-8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686D7A5C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434D3AEF" w14:textId="77777777">
        <w:trPr>
          <w:trHeight w:val="465"/>
        </w:trPr>
        <w:tc>
          <w:tcPr>
            <w:tcW w:w="857" w:type="dxa"/>
            <w:vMerge/>
            <w:tcBorders>
              <w:top w:val="nil"/>
              <w:bottom w:val="nil"/>
            </w:tcBorders>
            <w:vAlign w:val="center"/>
          </w:tcPr>
          <w:p w14:paraId="0FAF1BA5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26B6F3D1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8"/>
                <w:szCs w:val="28"/>
                <w:lang w:eastAsia="zh-CN"/>
              </w:rPr>
              <w:t>合格：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  <w:lang w:eastAsia="zh-CN"/>
              </w:rPr>
              <w:t>引注不规范和图表格式不一致现象较多</w:t>
            </w:r>
          </w:p>
        </w:tc>
        <w:tc>
          <w:tcPr>
            <w:tcW w:w="890" w:type="dxa"/>
            <w:vAlign w:val="center"/>
          </w:tcPr>
          <w:p w14:paraId="706667B7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0" w:type="dxa"/>
            <w:vMerge/>
            <w:tcBorders>
              <w:top w:val="nil"/>
              <w:bottom w:val="nil"/>
            </w:tcBorders>
            <w:vAlign w:val="center"/>
          </w:tcPr>
          <w:p w14:paraId="36B8A6A6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06351447" w14:textId="77777777">
        <w:trPr>
          <w:trHeight w:val="701"/>
        </w:trPr>
        <w:tc>
          <w:tcPr>
            <w:tcW w:w="857" w:type="dxa"/>
            <w:vMerge/>
            <w:tcBorders>
              <w:top w:val="nil"/>
            </w:tcBorders>
            <w:vAlign w:val="center"/>
          </w:tcPr>
          <w:p w14:paraId="376A918B" w14:textId="77777777" w:rsidR="00DC5B3D" w:rsidRDefault="00DC5B3D">
            <w:pPr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6743" w:type="dxa"/>
            <w:vAlign w:val="center"/>
          </w:tcPr>
          <w:p w14:paraId="1DBEA1EE" w14:textId="77777777" w:rsidR="00DC5B3D" w:rsidRDefault="00000000">
            <w:pPr>
              <w:ind w:left="112" w:rightChars="40" w:right="84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8"/>
                <w:szCs w:val="28"/>
                <w:lang w:eastAsia="zh-CN"/>
              </w:rPr>
              <w:t>不合格：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引注不全面、图表格式凌乱；存在严重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的知识产权争议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28"/>
                <w:szCs w:val="28"/>
                <w:lang w:eastAsia="zh-CN"/>
              </w:rPr>
              <w:t>（一票否决）</w:t>
            </w:r>
          </w:p>
        </w:tc>
        <w:tc>
          <w:tcPr>
            <w:tcW w:w="890" w:type="dxa"/>
            <w:vAlign w:val="center"/>
          </w:tcPr>
          <w:p w14:paraId="421FA89F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28"/>
                <w:szCs w:val="28"/>
              </w:rPr>
              <w:t>0-5</w:t>
            </w:r>
          </w:p>
        </w:tc>
        <w:tc>
          <w:tcPr>
            <w:tcW w:w="730" w:type="dxa"/>
            <w:vMerge/>
            <w:tcBorders>
              <w:top w:val="nil"/>
            </w:tcBorders>
            <w:vAlign w:val="center"/>
          </w:tcPr>
          <w:p w14:paraId="43EF8EBF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  <w:tr w:rsidR="00DC5B3D" w14:paraId="06DDC27B" w14:textId="77777777">
        <w:trPr>
          <w:trHeight w:val="452"/>
        </w:trPr>
        <w:tc>
          <w:tcPr>
            <w:tcW w:w="857" w:type="dxa"/>
            <w:vAlign w:val="center"/>
          </w:tcPr>
          <w:p w14:paraId="0E3C0E6A" w14:textId="77777777" w:rsidR="00DC5B3D" w:rsidRDefault="00000000">
            <w:pPr>
              <w:ind w:left="127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8"/>
                <w:szCs w:val="28"/>
              </w:rPr>
              <w:t>共计</w:t>
            </w:r>
          </w:p>
        </w:tc>
        <w:tc>
          <w:tcPr>
            <w:tcW w:w="6743" w:type="dxa"/>
            <w:vAlign w:val="center"/>
          </w:tcPr>
          <w:p w14:paraId="6B2D1FFD" w14:textId="77777777" w:rsidR="00DC5B3D" w:rsidRDefault="00DC5B3D">
            <w:pP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76179B24" w14:textId="77777777" w:rsidR="00DC5B3D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0"/>
                <w:sz w:val="28"/>
                <w:szCs w:val="28"/>
              </w:rPr>
              <w:t>100</w:t>
            </w:r>
          </w:p>
        </w:tc>
        <w:tc>
          <w:tcPr>
            <w:tcW w:w="730" w:type="dxa"/>
            <w:vAlign w:val="center"/>
          </w:tcPr>
          <w:p w14:paraId="4C378199" w14:textId="77777777" w:rsidR="00DC5B3D" w:rsidRDefault="00DC5B3D">
            <w:pPr>
              <w:spacing w:line="560" w:lineRule="exact"/>
              <w:rPr>
                <w:rFonts w:ascii="Times New Roman" w:eastAsia="仿宋_GB2312" w:hAnsi="Times New Roman" w:cs="仿宋_GB2312"/>
                <w:kern w:val="2"/>
                <w:sz w:val="28"/>
                <w:szCs w:val="28"/>
              </w:rPr>
            </w:pPr>
          </w:p>
        </w:tc>
      </w:tr>
    </w:tbl>
    <w:p w14:paraId="1FFAFBE7" w14:textId="77777777" w:rsidR="00DC5B3D" w:rsidRDefault="00DC5B3D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sectPr w:rsidR="00DC5B3D">
      <w:pgSz w:w="11906" w:h="16839"/>
      <w:pgMar w:top="1440" w:right="1519" w:bottom="1440" w:left="1576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518C" w14:textId="77777777" w:rsidR="00DA020A" w:rsidRDefault="00DA020A">
      <w:r>
        <w:separator/>
      </w:r>
    </w:p>
  </w:endnote>
  <w:endnote w:type="continuationSeparator" w:id="0">
    <w:p w14:paraId="1918B3CF" w14:textId="77777777" w:rsidR="00DA020A" w:rsidRDefault="00DA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E87B" w14:textId="77777777" w:rsidR="00DA020A" w:rsidRDefault="00DA020A">
      <w:r>
        <w:separator/>
      </w:r>
    </w:p>
  </w:footnote>
  <w:footnote w:type="continuationSeparator" w:id="0">
    <w:p w14:paraId="6E316A6F" w14:textId="77777777" w:rsidR="00DA020A" w:rsidRDefault="00DA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01"/>
    <w:rsid w:val="000224B3"/>
    <w:rsid w:val="000271A3"/>
    <w:rsid w:val="00112B38"/>
    <w:rsid w:val="00200CEC"/>
    <w:rsid w:val="00307F21"/>
    <w:rsid w:val="004A09D7"/>
    <w:rsid w:val="00521DE7"/>
    <w:rsid w:val="00605E67"/>
    <w:rsid w:val="00650DBA"/>
    <w:rsid w:val="00723061"/>
    <w:rsid w:val="008D2573"/>
    <w:rsid w:val="00986A7D"/>
    <w:rsid w:val="00990E01"/>
    <w:rsid w:val="00AB06EF"/>
    <w:rsid w:val="00DA020A"/>
    <w:rsid w:val="00DC5B3D"/>
    <w:rsid w:val="00E36AC5"/>
    <w:rsid w:val="00F24689"/>
    <w:rsid w:val="021C29C7"/>
    <w:rsid w:val="04706FFA"/>
    <w:rsid w:val="05470F0B"/>
    <w:rsid w:val="082D6FB0"/>
    <w:rsid w:val="0B52745A"/>
    <w:rsid w:val="0BFD1ACC"/>
    <w:rsid w:val="0E19425F"/>
    <w:rsid w:val="0F287EA9"/>
    <w:rsid w:val="0FF07749"/>
    <w:rsid w:val="11EE2D58"/>
    <w:rsid w:val="13CE1155"/>
    <w:rsid w:val="14361703"/>
    <w:rsid w:val="150C68CB"/>
    <w:rsid w:val="162163A6"/>
    <w:rsid w:val="17852965"/>
    <w:rsid w:val="19B47531"/>
    <w:rsid w:val="1A951111"/>
    <w:rsid w:val="1AB46D1D"/>
    <w:rsid w:val="1B994366"/>
    <w:rsid w:val="1ECB65B7"/>
    <w:rsid w:val="20E701EC"/>
    <w:rsid w:val="234611FA"/>
    <w:rsid w:val="23F76998"/>
    <w:rsid w:val="24E30CCB"/>
    <w:rsid w:val="280671AA"/>
    <w:rsid w:val="28212236"/>
    <w:rsid w:val="301F6C40"/>
    <w:rsid w:val="32DC56D7"/>
    <w:rsid w:val="35AB1391"/>
    <w:rsid w:val="372E5DD5"/>
    <w:rsid w:val="3A0E6A07"/>
    <w:rsid w:val="407F58F4"/>
    <w:rsid w:val="41004C87"/>
    <w:rsid w:val="41384420"/>
    <w:rsid w:val="43064505"/>
    <w:rsid w:val="43D1290A"/>
    <w:rsid w:val="43E546CD"/>
    <w:rsid w:val="46731A57"/>
    <w:rsid w:val="47653A95"/>
    <w:rsid w:val="4C17565D"/>
    <w:rsid w:val="4CD80866"/>
    <w:rsid w:val="4DB56DF9"/>
    <w:rsid w:val="54183C3E"/>
    <w:rsid w:val="55674E7D"/>
    <w:rsid w:val="5D3C099D"/>
    <w:rsid w:val="5EAE7678"/>
    <w:rsid w:val="64524F4A"/>
    <w:rsid w:val="698F437D"/>
    <w:rsid w:val="6A331D75"/>
    <w:rsid w:val="6A413A96"/>
    <w:rsid w:val="6C9F1237"/>
    <w:rsid w:val="6E970129"/>
    <w:rsid w:val="734819F2"/>
    <w:rsid w:val="73B9469D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36DC7"/>
  <w15:docId w15:val="{7B124F1F-FEE6-4101-AFDA-F1701B5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746</Characters>
  <Application>Microsoft Office Word</Application>
  <DocSecurity>0</DocSecurity>
  <Lines>106</Lines>
  <Paragraphs>90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</dc:creator>
  <cp:lastModifiedBy>xiao tan</cp:lastModifiedBy>
  <cp:revision>3</cp:revision>
  <dcterms:created xsi:type="dcterms:W3CDTF">2025-08-23T10:58:00Z</dcterms:created>
  <dcterms:modified xsi:type="dcterms:W3CDTF">2025-08-23T11:02:00Z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4553392A74A14D06BAACF7D3556DCFF4_13</vt:lpwstr>
  </property>
  <property fmtid="{D5CDD505-2E9C-101B-9397-08002B2CF9AE}" pid="4" name="KSOTemplateDocerSaveRecord">
    <vt:lpwstr>eyJoZGlkIjoiYjJjOTQxYzhjODMyMDAzZmE0MDJkMWFkNmJlNDkwYTUifQ==</vt:lpwstr>
  </property>
  <property fmtid="{D5CDD505-2E9C-101B-9397-08002B2CF9AE}" pid="5" name="KSOProductBuildVer">
    <vt:lpwstr>2052-12.1.0.22529</vt:lpwstr>
  </property>
</Properties>
</file>