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300" w:lineRule="atLeast"/>
        <w:jc w:val="center"/>
        <w:rPr>
          <w:rStyle w:val="7"/>
          <w:rFonts w:hint="eastAsia" w:ascii="宋体" w:hAnsi="宋体" w:eastAsia="宋体" w:cs="宋体"/>
          <w:sz w:val="32"/>
          <w:szCs w:val="32"/>
          <w:shd w:val="clear" w:color="auto" w:fill="FFFFFF"/>
          <w:lang w:val="en-US" w:eastAsia="zh-CN"/>
        </w:rPr>
      </w:pPr>
      <w:r>
        <w:rPr>
          <w:rStyle w:val="7"/>
          <w:rFonts w:hint="eastAsia" w:ascii="宋体" w:hAnsi="宋体" w:eastAsia="宋体" w:cs="宋体"/>
          <w:sz w:val="32"/>
          <w:szCs w:val="32"/>
          <w:shd w:val="clear" w:color="auto" w:fill="FFFFFF"/>
        </w:rPr>
        <w:t>关于举办湖南科技大学</w:t>
      </w:r>
      <w:r>
        <w:rPr>
          <w:rStyle w:val="7"/>
          <w:rFonts w:hint="eastAsia" w:ascii="宋体" w:hAnsi="宋体" w:eastAsia="宋体" w:cs="宋体"/>
          <w:sz w:val="32"/>
          <w:szCs w:val="32"/>
          <w:shd w:val="clear" w:color="auto" w:fill="FFFFFF"/>
          <w:lang w:val="en-US" w:eastAsia="zh-CN"/>
        </w:rPr>
        <w:t>第二届</w:t>
      </w:r>
      <w:r>
        <w:rPr>
          <w:rStyle w:val="7"/>
          <w:rFonts w:hint="eastAsia" w:ascii="宋体" w:hAnsi="宋体" w:eastAsia="宋体" w:cs="宋体"/>
          <w:sz w:val="32"/>
          <w:szCs w:val="32"/>
          <w:shd w:val="clear" w:color="auto" w:fill="FFFFFF"/>
        </w:rPr>
        <w:t>研究生“开赛啦”</w:t>
      </w:r>
      <w:r>
        <w:rPr>
          <w:rStyle w:val="7"/>
          <w:rFonts w:hint="eastAsia" w:ascii="宋体" w:hAnsi="宋体" w:eastAsia="宋体" w:cs="宋体"/>
          <w:sz w:val="32"/>
          <w:szCs w:val="32"/>
          <w:shd w:val="clear" w:color="auto" w:fill="FFFFFF"/>
          <w:lang w:val="en-US" w:eastAsia="zh-CN"/>
        </w:rPr>
        <w:t>竞赛节</w:t>
      </w:r>
    </w:p>
    <w:p>
      <w:pPr>
        <w:pStyle w:val="4"/>
        <w:widowControl/>
        <w:spacing w:line="300" w:lineRule="atLeast"/>
        <w:jc w:val="center"/>
        <w:rPr>
          <w:rFonts w:hint="eastAsia" w:ascii="微软雅黑" w:hAnsi="微软雅黑" w:eastAsia="微软雅黑" w:cs="微软雅黑"/>
          <w:b/>
          <w:bCs/>
          <w:color w:val="333333"/>
          <w:kern w:val="0"/>
          <w:sz w:val="44"/>
          <w:szCs w:val="44"/>
          <w:lang w:bidi="ar"/>
        </w:rPr>
      </w:pPr>
      <w:r>
        <w:rPr>
          <w:rStyle w:val="7"/>
          <w:rFonts w:hint="eastAsia" w:ascii="宋体" w:hAnsi="宋体" w:eastAsia="宋体" w:cs="宋体"/>
          <w:sz w:val="32"/>
          <w:szCs w:val="32"/>
          <w:shd w:val="clear" w:color="auto" w:fill="FFFFFF"/>
        </w:rPr>
        <w:t>——研究生机器人创新赛的通知</w:t>
      </w:r>
    </w:p>
    <w:p>
      <w:pPr>
        <w:pStyle w:val="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各学院：</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为进一步落实教育部学位与研究生教育发展中心和中国科协青少年科技中心发布的《关于举办2019年“中国研究生创新实践系列大赛”的通知》（学位中心〔2019〕15号），进一步引导广大学生积极投身“大众创业，万众创新”的时代潮流，提升研究生创新创业意识，培养研究生设计能力，推动机器人科技创新发展，使机器人科技及其产品更好地为推动经济发展、造福人民服务，同时，也为参加第一届“中国研究生机器人创新设计大赛”选拔优秀人才 ，特举办本次湖南科技大学研究生机器人创新赛，现将比赛有关情况通知如下：</w:t>
      </w:r>
    </w:p>
    <w:p>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一、大赛名称</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湖南科技大学研究生机器人创新赛</w:t>
      </w:r>
    </w:p>
    <w:p>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二、大赛组织机构</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湖南科技大学研究生机器人创新赛由研究生工作部（院）主办，信息与电气工程学院承办。</w:t>
      </w:r>
    </w:p>
    <w:p>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三、赛事安排</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1. 比赛分为报名及正式比赛两阶段，报名阶段由各参赛队提供团队名称、队伍组成、联系方式及项目名称、项目初步方案等电子材料，符合电子竞赛范畴的优秀作品将通知参加下一阶段的正式比赛；</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2.正式比赛预计于5月上旬，各参赛队伍提供参赛作品的技术论文进行盲审，并要求所有队伍必须参加现场答辩，取二者总分进行排名取优。</w:t>
      </w:r>
    </w:p>
    <w:p>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四、比赛主题</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本届大赛主题为：迈向机器人智能时代</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参赛作品可以涉及机器人技术及其应用的各个领域，包括但不限于：先进工业机器人、可穿戴机器人、医疗机器人、智能家居机器人、助老助残服务机器人、教育服务机器人、救援机器人、农业机器人、空间与水下机器人、仿生机器人、生物与微纳机器人、软体机器人、协作机器人、群体机器人等。</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设计内容形式包括但不限于：设计稿、3D模型、仿真软件、机器人算法、实物等。</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大赛作品三个类别：创意设计组、软件仿真组和实物展示组。</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1、创意设计组：机器人新概念、新结构、新外观等；</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2、软件仿真组：建模分析、软件仿真、机器人算法等；</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3、实物展示组：机器人实物等（侧重实物的功能性、完成度、使用效果）。</w:t>
      </w:r>
    </w:p>
    <w:p>
      <w:pPr>
        <w:pStyle w:val="4"/>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shd w:val="clear" w:color="auto" w:fill="FFFFFF"/>
        </w:rPr>
      </w:pPr>
      <w:bookmarkStart w:id="0" w:name="_GoBack"/>
      <w:r>
        <w:rPr>
          <w:rFonts w:hint="eastAsia" w:ascii="宋体" w:hAnsi="宋体" w:eastAsia="宋体" w:cs="宋体"/>
          <w:b/>
          <w:bCs/>
          <w:sz w:val="24"/>
          <w:szCs w:val="24"/>
          <w:shd w:val="clear" w:color="auto" w:fill="FFFFFF"/>
        </w:rPr>
        <w:t>五、报名事项</w:t>
      </w:r>
    </w:p>
    <w:bookmarkEnd w:id="0"/>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1、本次申请可以选择组队报名或个人报名申请方式。</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2、组队报名团队请以三人一组组队申请，选定组长，组长将报名表电子版（附件）和相关材料发至邮箱1610920127@qq.com，个人报名请直接将报名表与相关材料发至邮箱1610920127@qq.com，电子材料打包，名称统一为xxx学院xxx队“湖南科技大学研究生机器人创新赛”材料。</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3、报名截止日期为2019年5月4日17：00。</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联系老师:陈亮，联系电话:18163960923，地址：湖南科技大学信息与电气工程学院。</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联系学生：宣传磊，联系电话：15892172328地址：湖南科技大学信息与电气工程学院。</w:t>
      </w:r>
    </w:p>
    <w:p>
      <w:pPr>
        <w:pStyle w:val="4"/>
        <w:widowControl/>
        <w:spacing w:line="500" w:lineRule="exact"/>
        <w:jc w:val="both"/>
        <w:rPr>
          <w:rFonts w:asciiTheme="minorEastAsia" w:hAnsiTheme="minorEastAsia" w:cstheme="minorEastAsia"/>
          <w:shd w:val="clear" w:color="auto" w:fill="FFFFFF"/>
        </w:rPr>
      </w:pPr>
    </w:p>
    <w:p>
      <w:pPr>
        <w:pStyle w:val="4"/>
        <w:widowControl/>
        <w:spacing w:line="500" w:lineRule="exact"/>
        <w:ind w:firstLine="480" w:firstLineChars="200"/>
        <w:jc w:val="right"/>
        <w:rPr>
          <w:rFonts w:asciiTheme="minorEastAsia" w:hAnsiTheme="minorEastAsia" w:cstheme="minorEastAsia"/>
          <w:shd w:val="clear" w:color="auto" w:fill="FFFFFF"/>
        </w:rPr>
      </w:pP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jc w:val="right"/>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湖南科技大学信息与电气工程学院</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jc w:val="right"/>
        <w:textAlignment w:val="auto"/>
        <w:rPr>
          <w:rFonts w:hint="eastAsia" w:asciiTheme="minorEastAsia" w:hAnsiTheme="minorEastAsia" w:eastAsiaTheme="minorEastAsia" w:cstheme="minorEastAsia"/>
          <w:spacing w:val="-2"/>
          <w:sz w:val="24"/>
          <w:szCs w:val="24"/>
          <w:shd w:val="clear" w:color="auto" w:fill="FFFFFF"/>
        </w:rPr>
      </w:pPr>
      <w:r>
        <w:rPr>
          <w:rFonts w:hint="eastAsia" w:asciiTheme="minorEastAsia" w:hAnsiTheme="minorEastAsia" w:eastAsiaTheme="minorEastAsia" w:cstheme="minorEastAsia"/>
          <w:spacing w:val="-2"/>
          <w:sz w:val="24"/>
          <w:szCs w:val="24"/>
          <w:shd w:val="clear" w:color="auto" w:fill="FFFFFF"/>
        </w:rPr>
        <w:t>2019年4月23日</w:t>
      </w:r>
    </w:p>
    <w:p>
      <w:pPr>
        <w:pStyle w:val="4"/>
        <w:keepNext w:val="0"/>
        <w:keepLines w:val="0"/>
        <w:pageBreakBefore w:val="0"/>
        <w:widowControl/>
        <w:kinsoku/>
        <w:wordWrap/>
        <w:overflowPunct/>
        <w:topLinePunct w:val="0"/>
        <w:autoSpaceDE/>
        <w:autoSpaceDN/>
        <w:bidi w:val="0"/>
        <w:adjustRightInd/>
        <w:snapToGrid/>
        <w:spacing w:line="500" w:lineRule="exact"/>
        <w:ind w:firstLine="472" w:firstLineChars="200"/>
        <w:jc w:val="right"/>
        <w:textAlignment w:val="auto"/>
        <w:rPr>
          <w:rFonts w:hint="eastAsia" w:asciiTheme="minorEastAsia" w:hAnsiTheme="minorEastAsia" w:eastAsiaTheme="minorEastAsia" w:cstheme="minorEastAsia"/>
          <w:spacing w:val="-2"/>
          <w:sz w:val="24"/>
          <w:szCs w:val="24"/>
          <w:shd w:val="clear" w:color="auto" w:fill="FFFFFF"/>
        </w:rPr>
        <w:sectPr>
          <w:pgSz w:w="11906" w:h="16838"/>
          <w:pgMar w:top="1440" w:right="1800" w:bottom="1440" w:left="1800" w:header="851" w:footer="992" w:gutter="0"/>
          <w:cols w:space="425" w:num="1"/>
          <w:docGrid w:type="lines" w:linePitch="312" w:charSpace="0"/>
        </w:sectPr>
      </w:pPr>
    </w:p>
    <w:p>
      <w:pPr>
        <w:pStyle w:val="4"/>
        <w:widowControl/>
        <w:spacing w:line="500" w:lineRule="exact"/>
        <w:jc w:val="both"/>
        <w:rPr>
          <w:rFonts w:asciiTheme="minorEastAsia" w:hAnsiTheme="minorEastAsia" w:cstheme="minorEastAsia"/>
          <w:color w:val="000000"/>
          <w:shd w:val="clear" w:color="auto" w:fill="FFFFFF"/>
        </w:rPr>
      </w:pPr>
      <w:r>
        <w:rPr>
          <w:rFonts w:hint="eastAsia" w:asciiTheme="minorEastAsia" w:hAnsiTheme="minorEastAsia" w:cstheme="minorEastAsia"/>
          <w:color w:val="000000"/>
          <w:shd w:val="clear" w:color="auto" w:fill="FFFFFF"/>
        </w:rPr>
        <w:t>附件：</w:t>
      </w:r>
    </w:p>
    <w:p>
      <w:pPr>
        <w:pStyle w:val="4"/>
        <w:widowControl/>
        <w:spacing w:line="500" w:lineRule="exact"/>
        <w:jc w:val="center"/>
        <w:rPr>
          <w:rFonts w:asciiTheme="minorEastAsia" w:hAnsiTheme="minorEastAsia" w:cstheme="minorEastAsia"/>
          <w:bCs/>
          <w:color w:val="000000"/>
          <w:shd w:val="clear" w:color="auto" w:fill="FFFFFF"/>
        </w:rPr>
      </w:pPr>
      <w:r>
        <w:rPr>
          <w:rFonts w:hint="eastAsia" w:asciiTheme="minorEastAsia" w:hAnsiTheme="minorEastAsia" w:cstheme="minorEastAsia"/>
          <w:bCs/>
          <w:color w:val="000000"/>
          <w:shd w:val="clear" w:color="auto" w:fill="FFFFFF"/>
        </w:rPr>
        <w:t>2019年湖南科技大学</w:t>
      </w:r>
      <w:r>
        <w:rPr>
          <w:rFonts w:hint="eastAsia" w:asciiTheme="minorEastAsia" w:hAnsiTheme="minorEastAsia" w:cstheme="minorEastAsia"/>
          <w:spacing w:val="-2"/>
          <w:shd w:val="clear" w:color="auto" w:fill="FFFFFF"/>
        </w:rPr>
        <w:t>研究生机器人创新赛</w:t>
      </w:r>
      <w:r>
        <w:rPr>
          <w:rFonts w:hint="eastAsia" w:asciiTheme="minorEastAsia" w:hAnsiTheme="minorEastAsia" w:cstheme="minorEastAsia"/>
          <w:bCs/>
          <w:color w:val="000000"/>
          <w:shd w:val="clear" w:color="auto" w:fill="FFFFFF"/>
        </w:rPr>
        <w:t>报名表</w:t>
      </w:r>
    </w:p>
    <w:tbl>
      <w:tblPr>
        <w:tblStyle w:val="5"/>
        <w:tblpPr w:leftFromText="180" w:rightFromText="180" w:vertAnchor="text" w:horzAnchor="margin" w:tblpX="1" w:tblpY="28"/>
        <w:tblOverlap w:val="never"/>
        <w:tblW w:w="875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8"/>
        <w:gridCol w:w="720"/>
        <w:gridCol w:w="207"/>
        <w:gridCol w:w="372"/>
        <w:gridCol w:w="861"/>
        <w:gridCol w:w="1621"/>
        <w:gridCol w:w="900"/>
        <w:gridCol w:w="720"/>
        <w:gridCol w:w="720"/>
        <w:gridCol w:w="19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1575"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color w:val="000000"/>
                <w:sz w:val="24"/>
              </w:rPr>
            </w:pPr>
            <w:r>
              <w:rPr>
                <w:rFonts w:hint="eastAsia" w:asciiTheme="minorEastAsia" w:hAnsiTheme="minorEastAsia" w:cstheme="minorEastAsia"/>
                <w:color w:val="000000"/>
                <w:kern w:val="0"/>
                <w:sz w:val="24"/>
              </w:rPr>
              <w:t>学院（公章）</w:t>
            </w:r>
          </w:p>
        </w:tc>
        <w:tc>
          <w:tcPr>
            <w:tcW w:w="7182" w:type="dxa"/>
            <w:gridSpan w:val="7"/>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ind w:firstLine="480" w:firstLineChars="200"/>
              <w:jc w:val="left"/>
              <w:rPr>
                <w:rFonts w:asciiTheme="minorEastAsia" w:hAnsiTheme="minorEastAsia" w:cstheme="minorEastAsia"/>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8757" w:type="dxa"/>
            <w:gridSpan w:val="10"/>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参赛队队名：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8757" w:type="dxa"/>
            <w:gridSpan w:val="10"/>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color w:val="000000"/>
                <w:sz w:val="24"/>
              </w:rPr>
            </w:pPr>
            <w:r>
              <w:rPr>
                <w:rFonts w:hint="eastAsia" w:asciiTheme="minorEastAsia" w:hAnsiTheme="minorEastAsia" w:cstheme="minorEastAsia"/>
                <w:color w:val="000000"/>
                <w:kern w:val="0"/>
                <w:sz w:val="24"/>
              </w:rPr>
              <w:t>参赛类别：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1575"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ind w:firstLine="240" w:firstLineChars="100"/>
              <w:jc w:val="left"/>
              <w:rPr>
                <w:rFonts w:asciiTheme="minorEastAsia" w:hAnsiTheme="minorEastAsia" w:cstheme="minorEastAsia"/>
                <w:color w:val="000000"/>
                <w:sz w:val="24"/>
              </w:rPr>
            </w:pPr>
            <w:r>
              <w:rPr>
                <w:rFonts w:hint="eastAsia" w:asciiTheme="minorEastAsia" w:hAnsiTheme="minorEastAsia" w:cstheme="minorEastAsia"/>
                <w:color w:val="000000"/>
                <w:kern w:val="0"/>
                <w:sz w:val="24"/>
              </w:rPr>
              <w:t>领    队</w:t>
            </w:r>
          </w:p>
        </w:tc>
        <w:tc>
          <w:tcPr>
            <w:tcW w:w="285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ind w:firstLine="480" w:firstLineChars="200"/>
              <w:jc w:val="left"/>
              <w:rPr>
                <w:rFonts w:asciiTheme="minorEastAsia" w:hAnsiTheme="minorEastAsia" w:cstheme="minorEastAsia"/>
                <w:sz w:val="24"/>
              </w:rPr>
            </w:pPr>
          </w:p>
        </w:tc>
        <w:tc>
          <w:tcPr>
            <w:tcW w:w="162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联系电话</w:t>
            </w:r>
          </w:p>
        </w:tc>
        <w:tc>
          <w:tcPr>
            <w:tcW w:w="2708"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1575"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指导教师1</w:t>
            </w:r>
          </w:p>
        </w:tc>
        <w:tc>
          <w:tcPr>
            <w:tcW w:w="2854" w:type="dxa"/>
            <w:gridSpan w:val="3"/>
            <w:tcBorders>
              <w:top w:val="single" w:color="auto" w:sz="2" w:space="0"/>
              <w:left w:val="single" w:color="auto" w:sz="2" w:space="0"/>
              <w:bottom w:val="single" w:color="auto" w:sz="4" w:space="0"/>
              <w:right w:val="single" w:color="auto" w:sz="2" w:space="0"/>
            </w:tcBorders>
            <w:shd w:val="clear" w:color="auto" w:fill="auto"/>
            <w:vAlign w:val="center"/>
          </w:tcPr>
          <w:p>
            <w:pPr>
              <w:widowControl/>
              <w:spacing w:line="500" w:lineRule="exact"/>
              <w:ind w:firstLine="480" w:firstLineChars="200"/>
              <w:jc w:val="left"/>
              <w:rPr>
                <w:rFonts w:asciiTheme="minorEastAsia" w:hAnsiTheme="minorEastAsia" w:cstheme="minorEastAsia"/>
                <w:sz w:val="24"/>
              </w:rPr>
            </w:pPr>
          </w:p>
        </w:tc>
        <w:tc>
          <w:tcPr>
            <w:tcW w:w="162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联系邮箱</w:t>
            </w:r>
          </w:p>
        </w:tc>
        <w:tc>
          <w:tcPr>
            <w:tcW w:w="2708"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1575"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指导教师2</w:t>
            </w:r>
          </w:p>
        </w:tc>
        <w:tc>
          <w:tcPr>
            <w:tcW w:w="2854" w:type="dxa"/>
            <w:gridSpan w:val="3"/>
            <w:tcBorders>
              <w:top w:val="single" w:color="auto" w:sz="2" w:space="0"/>
              <w:left w:val="single" w:color="auto" w:sz="2" w:space="0"/>
              <w:bottom w:val="single" w:color="auto" w:sz="4" w:space="0"/>
              <w:right w:val="single" w:color="auto" w:sz="2" w:space="0"/>
            </w:tcBorders>
            <w:shd w:val="clear" w:color="auto" w:fill="auto"/>
            <w:vAlign w:val="center"/>
          </w:tcPr>
          <w:p>
            <w:pPr>
              <w:widowControl/>
              <w:spacing w:line="500" w:lineRule="exact"/>
              <w:ind w:firstLine="480" w:firstLineChars="200"/>
              <w:jc w:val="left"/>
              <w:rPr>
                <w:rFonts w:asciiTheme="minorEastAsia" w:hAnsiTheme="minorEastAsia" w:cstheme="minorEastAsia"/>
                <w:sz w:val="24"/>
              </w:rPr>
            </w:pPr>
          </w:p>
        </w:tc>
        <w:tc>
          <w:tcPr>
            <w:tcW w:w="1620"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联系邮箱</w:t>
            </w:r>
          </w:p>
        </w:tc>
        <w:tc>
          <w:tcPr>
            <w:tcW w:w="2708"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648" w:type="dxa"/>
            <w:vMerge w:val="restart"/>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队</w:t>
            </w:r>
          </w:p>
          <w:p>
            <w:pPr>
              <w:widowControl/>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员</w:t>
            </w:r>
          </w:p>
          <w:p>
            <w:pPr>
              <w:widowControl/>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列</w:t>
            </w:r>
          </w:p>
          <w:p>
            <w:pPr>
              <w:widowControl/>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表</w:t>
            </w:r>
          </w:p>
        </w:tc>
        <w:tc>
          <w:tcPr>
            <w:tcW w:w="1299" w:type="dxa"/>
            <w:gridSpan w:val="3"/>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ind w:left="15"/>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姓名</w:t>
            </w: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性别</w:t>
            </w:r>
          </w:p>
        </w:tc>
        <w:tc>
          <w:tcPr>
            <w:tcW w:w="2521" w:type="dxa"/>
            <w:gridSpan w:val="2"/>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身份证号码</w:t>
            </w:r>
          </w:p>
        </w:tc>
        <w:tc>
          <w:tcPr>
            <w:tcW w:w="144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ind w:left="30"/>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就读专业</w:t>
            </w:r>
          </w:p>
        </w:tc>
        <w:tc>
          <w:tcPr>
            <w:tcW w:w="198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648"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pPr>
              <w:jc w:val="center"/>
              <w:rPr>
                <w:rFonts w:asciiTheme="minorEastAsia" w:hAnsiTheme="minorEastAsia" w:cstheme="minorEastAsia"/>
                <w:color w:val="5F5F5F"/>
                <w:sz w:val="24"/>
              </w:rPr>
            </w:pPr>
          </w:p>
        </w:tc>
        <w:tc>
          <w:tcPr>
            <w:tcW w:w="1299" w:type="dxa"/>
            <w:gridSpan w:val="3"/>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sz w:val="24"/>
              </w:rPr>
            </w:pP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sz w:val="24"/>
              </w:rPr>
            </w:pPr>
          </w:p>
        </w:tc>
        <w:tc>
          <w:tcPr>
            <w:tcW w:w="2521" w:type="dxa"/>
            <w:gridSpan w:val="2"/>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asciiTheme="minorEastAsia" w:hAnsiTheme="minorEastAsia" w:cstheme="minorEastAsia"/>
                <w:sz w:val="24"/>
              </w:rPr>
            </w:pPr>
          </w:p>
        </w:tc>
        <w:tc>
          <w:tcPr>
            <w:tcW w:w="144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sz w:val="24"/>
              </w:rPr>
            </w:pPr>
          </w:p>
        </w:tc>
        <w:tc>
          <w:tcPr>
            <w:tcW w:w="198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648"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pPr>
              <w:jc w:val="center"/>
              <w:rPr>
                <w:rFonts w:asciiTheme="minorEastAsia" w:hAnsiTheme="minorEastAsia" w:cstheme="minorEastAsia"/>
                <w:color w:val="5F5F5F"/>
                <w:sz w:val="24"/>
              </w:rPr>
            </w:pPr>
          </w:p>
        </w:tc>
        <w:tc>
          <w:tcPr>
            <w:tcW w:w="1299" w:type="dxa"/>
            <w:gridSpan w:val="3"/>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sz w:val="24"/>
              </w:rPr>
            </w:pP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sz w:val="24"/>
              </w:rPr>
            </w:pPr>
          </w:p>
        </w:tc>
        <w:tc>
          <w:tcPr>
            <w:tcW w:w="2521" w:type="dxa"/>
            <w:gridSpan w:val="2"/>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asciiTheme="minorEastAsia" w:hAnsiTheme="minorEastAsia" w:cstheme="minorEastAsia"/>
                <w:sz w:val="24"/>
              </w:rPr>
            </w:pPr>
          </w:p>
        </w:tc>
        <w:tc>
          <w:tcPr>
            <w:tcW w:w="144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sz w:val="24"/>
              </w:rPr>
            </w:pPr>
          </w:p>
        </w:tc>
        <w:tc>
          <w:tcPr>
            <w:tcW w:w="198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648"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pPr>
              <w:jc w:val="center"/>
              <w:rPr>
                <w:rFonts w:asciiTheme="minorEastAsia" w:hAnsiTheme="minorEastAsia" w:cstheme="minorEastAsia"/>
                <w:color w:val="5F5F5F"/>
                <w:sz w:val="24"/>
              </w:rPr>
            </w:pPr>
          </w:p>
        </w:tc>
        <w:tc>
          <w:tcPr>
            <w:tcW w:w="1299" w:type="dxa"/>
            <w:gridSpan w:val="3"/>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sz w:val="24"/>
              </w:rPr>
            </w:pP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sz w:val="24"/>
              </w:rPr>
            </w:pPr>
          </w:p>
        </w:tc>
        <w:tc>
          <w:tcPr>
            <w:tcW w:w="2521" w:type="dxa"/>
            <w:gridSpan w:val="2"/>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asciiTheme="minorEastAsia" w:hAnsiTheme="minorEastAsia" w:cstheme="minorEastAsia"/>
                <w:sz w:val="24"/>
              </w:rPr>
            </w:pPr>
          </w:p>
        </w:tc>
        <w:tc>
          <w:tcPr>
            <w:tcW w:w="144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sz w:val="24"/>
              </w:rPr>
            </w:pPr>
          </w:p>
        </w:tc>
        <w:tc>
          <w:tcPr>
            <w:tcW w:w="198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648"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pPr>
              <w:jc w:val="center"/>
              <w:rPr>
                <w:rFonts w:asciiTheme="minorEastAsia" w:hAnsiTheme="minorEastAsia" w:cstheme="minorEastAsia"/>
                <w:color w:val="5F5F5F"/>
                <w:sz w:val="24"/>
              </w:rPr>
            </w:pPr>
          </w:p>
        </w:tc>
        <w:tc>
          <w:tcPr>
            <w:tcW w:w="1299" w:type="dxa"/>
            <w:gridSpan w:val="3"/>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ind w:firstLine="480" w:firstLineChars="200"/>
              <w:jc w:val="left"/>
              <w:rPr>
                <w:rFonts w:asciiTheme="minorEastAsia" w:hAnsiTheme="minorEastAsia" w:cstheme="minorEastAsia"/>
                <w:sz w:val="24"/>
              </w:rPr>
            </w:pPr>
          </w:p>
        </w:tc>
        <w:tc>
          <w:tcPr>
            <w:tcW w:w="86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sz w:val="24"/>
              </w:rPr>
            </w:pPr>
          </w:p>
        </w:tc>
        <w:tc>
          <w:tcPr>
            <w:tcW w:w="2521" w:type="dxa"/>
            <w:gridSpan w:val="2"/>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asciiTheme="minorEastAsia" w:hAnsiTheme="minorEastAsia" w:cstheme="minorEastAsia"/>
                <w:sz w:val="24"/>
              </w:rPr>
            </w:pPr>
          </w:p>
        </w:tc>
        <w:tc>
          <w:tcPr>
            <w:tcW w:w="1440" w:type="dxa"/>
            <w:gridSpan w:val="2"/>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sz w:val="24"/>
              </w:rPr>
            </w:pPr>
          </w:p>
        </w:tc>
        <w:tc>
          <w:tcPr>
            <w:tcW w:w="198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2808" w:type="dxa"/>
            <w:gridSpan w:val="5"/>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color w:val="000000"/>
                <w:sz w:val="24"/>
              </w:rPr>
            </w:pPr>
            <w:r>
              <w:rPr>
                <w:rFonts w:hint="eastAsia" w:asciiTheme="minorEastAsia" w:hAnsiTheme="minorEastAsia" w:cstheme="minorEastAsia"/>
                <w:color w:val="000000"/>
                <w:kern w:val="0"/>
                <w:sz w:val="24"/>
              </w:rPr>
              <w:t>研究生院（处）审核意见</w:t>
            </w:r>
          </w:p>
        </w:tc>
        <w:tc>
          <w:tcPr>
            <w:tcW w:w="5949" w:type="dxa"/>
            <w:gridSpan w:val="5"/>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597" w:hRule="exact"/>
        </w:trPr>
        <w:tc>
          <w:tcPr>
            <w:tcW w:w="1368"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备注</w:t>
            </w:r>
          </w:p>
        </w:tc>
        <w:tc>
          <w:tcPr>
            <w:tcW w:w="7389" w:type="dxa"/>
            <w:gridSpan w:val="8"/>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1.每队XX名在校研究生，领队由XX名指导老师兼任。</w:t>
            </w:r>
          </w:p>
          <w:p>
            <w:pPr>
              <w:widowControl/>
              <w:spacing w:line="500" w:lineRule="exact"/>
              <w:jc w:val="left"/>
              <w:rPr>
                <w:rFonts w:asciiTheme="minorEastAsia" w:hAnsiTheme="minorEastAsia" w:cstheme="minorEastAsia"/>
                <w:sz w:val="24"/>
              </w:rPr>
            </w:pPr>
            <w:r>
              <w:rPr>
                <w:rFonts w:hint="eastAsia" w:asciiTheme="minorEastAsia" w:hAnsiTheme="minorEastAsia" w:cstheme="minorEastAsia"/>
                <w:color w:val="000000"/>
                <w:kern w:val="0"/>
                <w:sz w:val="24"/>
              </w:rPr>
              <w:t>2.参赛类别选填：（1）XX；（2）XX。</w:t>
            </w:r>
          </w:p>
          <w:p>
            <w:pPr>
              <w:widowControl/>
              <w:spacing w:line="500" w:lineRule="exact"/>
              <w:jc w:val="left"/>
              <w:rPr>
                <w:rFonts w:asciiTheme="minorEastAsia" w:hAnsiTheme="minorEastAsia" w:cstheme="minorEastAsia"/>
                <w:sz w:val="24"/>
              </w:rPr>
            </w:pPr>
            <w:r>
              <w:rPr>
                <w:rFonts w:hint="eastAsia" w:asciiTheme="minorEastAsia" w:hAnsiTheme="minorEastAsia" w:cstheme="minorEastAsia"/>
                <w:color w:val="000000"/>
                <w:kern w:val="0"/>
                <w:sz w:val="24"/>
              </w:rPr>
              <w:t>3.请于XX月XX日前将报名表提交XX办公室或扫描后以邮件形式发送至电子邮箱XXX）。</w:t>
            </w:r>
          </w:p>
        </w:tc>
      </w:tr>
    </w:tbl>
    <w:p>
      <w:pPr>
        <w:rPr>
          <w:rFonts w:asciiTheme="minorEastAsia" w:hAnsi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AE"/>
    <w:rsid w:val="00010553"/>
    <w:rsid w:val="00015367"/>
    <w:rsid w:val="001D1E21"/>
    <w:rsid w:val="001E015D"/>
    <w:rsid w:val="00200D40"/>
    <w:rsid w:val="00375DB3"/>
    <w:rsid w:val="003D4D17"/>
    <w:rsid w:val="00461EA5"/>
    <w:rsid w:val="005C19D2"/>
    <w:rsid w:val="00683BB3"/>
    <w:rsid w:val="00760355"/>
    <w:rsid w:val="007D0676"/>
    <w:rsid w:val="00827F39"/>
    <w:rsid w:val="00832D86"/>
    <w:rsid w:val="008C51E1"/>
    <w:rsid w:val="00A347B2"/>
    <w:rsid w:val="00A41AD1"/>
    <w:rsid w:val="00B80D7F"/>
    <w:rsid w:val="00C021AE"/>
    <w:rsid w:val="00E1709C"/>
    <w:rsid w:val="00E57E0F"/>
    <w:rsid w:val="00F565A5"/>
    <w:rsid w:val="00FB02B8"/>
    <w:rsid w:val="037072D1"/>
    <w:rsid w:val="074F39C9"/>
    <w:rsid w:val="0B7C4C69"/>
    <w:rsid w:val="0D3A430A"/>
    <w:rsid w:val="23C13FBC"/>
    <w:rsid w:val="34980326"/>
    <w:rsid w:val="383C7DCF"/>
    <w:rsid w:val="52E5112A"/>
    <w:rsid w:val="643B7753"/>
    <w:rsid w:val="68A6365E"/>
    <w:rsid w:val="6F971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jc w:val="left"/>
    </w:pPr>
    <w:rPr>
      <w:rFonts w:cs="Times New Roman"/>
      <w:kern w:val="0"/>
      <w:sz w:val="24"/>
    </w:rPr>
  </w:style>
  <w:style w:type="character" w:styleId="7">
    <w:name w:val="Strong"/>
    <w:basedOn w:val="6"/>
    <w:qFormat/>
    <w:uiPriority w:val="0"/>
    <w:rPr>
      <w:b/>
    </w:rPr>
  </w:style>
  <w:style w:type="character" w:styleId="8">
    <w:name w:val="FollowedHyperlink"/>
    <w:basedOn w:val="6"/>
    <w:semiHidden/>
    <w:unhideWhenUsed/>
    <w:uiPriority w:val="99"/>
    <w:rPr>
      <w:color w:val="1890FF"/>
      <w:u w:val="none"/>
    </w:rPr>
  </w:style>
  <w:style w:type="character" w:styleId="9">
    <w:name w:val="HTML Definition"/>
    <w:basedOn w:val="6"/>
    <w:semiHidden/>
    <w:unhideWhenUsed/>
    <w:uiPriority w:val="99"/>
    <w:rPr>
      <w:i/>
      <w:sz w:val="20"/>
      <w:szCs w:val="20"/>
    </w:rPr>
  </w:style>
  <w:style w:type="character" w:styleId="10">
    <w:name w:val="Hyperlink"/>
    <w:basedOn w:val="6"/>
    <w:unhideWhenUsed/>
    <w:qFormat/>
    <w:uiPriority w:val="99"/>
    <w:rPr>
      <w:color w:val="0000FF" w:themeColor="hyperlink"/>
      <w:u w:val="single"/>
      <w14:textFill>
        <w14:solidFill>
          <w14:schemeClr w14:val="hlink"/>
        </w14:solidFill>
      </w14:textFill>
    </w:rPr>
  </w:style>
  <w:style w:type="character" w:styleId="11">
    <w:name w:val="HTML Code"/>
    <w:basedOn w:val="6"/>
    <w:semiHidden/>
    <w:unhideWhenUsed/>
    <w:qFormat/>
    <w:uiPriority w:val="99"/>
    <w:rPr>
      <w:rFonts w:ascii="Consolas" w:hAnsi="Consolas" w:eastAsia="Consolas" w:cs="Consolas"/>
      <w:color w:val="C7254E"/>
      <w:sz w:val="21"/>
      <w:szCs w:val="21"/>
      <w:shd w:val="clear" w:color="auto" w:fill="F9F2F4"/>
    </w:rPr>
  </w:style>
  <w:style w:type="character" w:styleId="12">
    <w:name w:val="HTML Keyboard"/>
    <w:basedOn w:val="6"/>
    <w:semiHidden/>
    <w:unhideWhenUsed/>
    <w:uiPriority w:val="99"/>
    <w:rPr>
      <w:rFonts w:hint="default" w:ascii="Consolas" w:hAnsi="Consolas" w:eastAsia="Consolas" w:cs="Consolas"/>
      <w:color w:val="FFFFFF"/>
      <w:sz w:val="21"/>
      <w:szCs w:val="21"/>
      <w:shd w:val="clear" w:color="auto" w:fill="333333"/>
    </w:rPr>
  </w:style>
  <w:style w:type="character" w:styleId="13">
    <w:name w:val="HTML Sample"/>
    <w:basedOn w:val="6"/>
    <w:semiHidden/>
    <w:unhideWhenUsed/>
    <w:uiPriority w:val="99"/>
    <w:rPr>
      <w:rFonts w:hint="default" w:ascii="Consolas" w:hAnsi="Consolas" w:eastAsia="Consolas" w:cs="Consolas"/>
      <w:sz w:val="21"/>
      <w:szCs w:val="21"/>
    </w:rPr>
  </w:style>
  <w:style w:type="character" w:customStyle="1" w:styleId="14">
    <w:name w:val="页眉 Char"/>
    <w:basedOn w:val="6"/>
    <w:link w:val="3"/>
    <w:qFormat/>
    <w:uiPriority w:val="99"/>
    <w:rPr>
      <w:sz w:val="18"/>
      <w:szCs w:val="18"/>
    </w:rPr>
  </w:style>
  <w:style w:type="character" w:customStyle="1" w:styleId="15">
    <w:name w:val="页脚 Char"/>
    <w:basedOn w:val="6"/>
    <w:link w:val="2"/>
    <w:qFormat/>
    <w:uiPriority w:val="99"/>
    <w:rPr>
      <w:sz w:val="18"/>
      <w:szCs w:val="18"/>
    </w:rPr>
  </w:style>
  <w:style w:type="character" w:customStyle="1" w:styleId="16">
    <w:name w:val="hover10"/>
    <w:basedOn w:val="6"/>
    <w:uiPriority w:val="0"/>
    <w:rPr>
      <w:shd w:val="clear" w:color="auto" w:fill="EEEEEE"/>
    </w:rPr>
  </w:style>
  <w:style w:type="character" w:customStyle="1" w:styleId="17">
    <w:name w:val="focused"/>
    <w:basedOn w:val="6"/>
    <w:qFormat/>
    <w:uiPriority w:val="0"/>
    <w:rPr>
      <w:shd w:val="clear" w:color="auto" w:fill="EEEEEE"/>
    </w:rPr>
  </w:style>
  <w:style w:type="character" w:customStyle="1" w:styleId="18">
    <w:name w:val="old"/>
    <w:basedOn w:val="6"/>
    <w:qFormat/>
    <w:uiPriority w:val="0"/>
    <w:rPr>
      <w:color w:val="777777"/>
    </w:rPr>
  </w:style>
  <w:style w:type="character" w:customStyle="1" w:styleId="19">
    <w:name w:val="new"/>
    <w:basedOn w:val="6"/>
    <w:qFormat/>
    <w:uiPriority w:val="0"/>
    <w:rPr>
      <w:color w:val="777777"/>
    </w:rPr>
  </w:style>
  <w:style w:type="character" w:customStyle="1" w:styleId="20">
    <w:name w:val="button"/>
    <w:basedOn w:val="6"/>
    <w:qFormat/>
    <w:uiPriority w:val="0"/>
  </w:style>
  <w:style w:type="character" w:customStyle="1" w:styleId="21">
    <w:name w:val="tmpztreemove_arrow"/>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3</Pages>
  <Words>209</Words>
  <Characters>1194</Characters>
  <Lines>9</Lines>
  <Paragraphs>2</Paragraphs>
  <TotalTime>1</TotalTime>
  <ScaleCrop>false</ScaleCrop>
  <LinksUpToDate>false</LinksUpToDate>
  <CharactersWithSpaces>1401</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2018-12-26T03:35:00Z</dcterms:created>
  <dc:creator>Kentchen</dc:creator>
  <cp:lastModifiedBy>杨</cp:lastModifiedBy>
  <dcterms:modified xsi:type="dcterms:W3CDTF">2019-04-25T01:47:43Z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2052-11.1.0.8597</vt:lpwstr>
  </property>
</Properties>
</file>