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华文仿宋" w:hAnsi="华文仿宋" w:eastAsia="华文仿宋"/>
          <w:sz w:val="28"/>
          <w:szCs w:val="28"/>
        </w:rPr>
      </w:pPr>
      <w:r>
        <w:rPr>
          <w:rFonts w:hint="eastAsia" w:ascii="华文仿宋" w:hAnsi="华文仿宋" w:eastAsia="华文仿宋"/>
          <w:sz w:val="28"/>
          <w:szCs w:val="28"/>
        </w:rPr>
        <w:t>附件1</w:t>
      </w:r>
    </w:p>
    <w:p>
      <w:pPr>
        <w:ind w:firstLine="2420" w:firstLineChars="550"/>
        <w:rPr>
          <w:rFonts w:ascii="华文仿宋" w:hAnsi="华文仿宋" w:eastAsia="华文仿宋"/>
          <w:sz w:val="44"/>
          <w:szCs w:val="44"/>
        </w:rPr>
      </w:pPr>
      <w:r>
        <w:rPr>
          <w:rFonts w:hint="eastAsia" w:ascii="华文仿宋" w:hAnsi="华文仿宋" w:eastAsia="华文仿宋"/>
          <w:sz w:val="44"/>
          <w:szCs w:val="44"/>
        </w:rPr>
        <w:t xml:space="preserve">     论文要求</w:t>
      </w:r>
    </w:p>
    <w:p>
      <w:pPr>
        <w:ind w:firstLine="1320" w:firstLineChars="550"/>
        <w:rPr>
          <w:rFonts w:ascii="华文仿宋" w:hAnsi="华文仿宋" w:eastAsia="华文仿宋"/>
          <w:sz w:val="24"/>
          <w:szCs w:val="24"/>
        </w:rPr>
      </w:pPr>
    </w:p>
    <w:p>
      <w:pPr>
        <w:spacing w:line="360" w:lineRule="auto"/>
        <w:ind w:firstLine="560" w:firstLineChars="200"/>
        <w:rPr>
          <w:rFonts w:ascii="华文仿宋" w:hAnsi="华文仿宋" w:eastAsia="华文仿宋"/>
          <w:sz w:val="28"/>
          <w:szCs w:val="28"/>
        </w:rPr>
      </w:pPr>
      <w:r>
        <w:rPr>
          <w:rFonts w:hint="eastAsia" w:ascii="华文仿宋" w:hAnsi="华文仿宋" w:eastAsia="华文仿宋"/>
          <w:sz w:val="28"/>
          <w:szCs w:val="28"/>
        </w:rPr>
        <w:t>1.论文必须为原创，未公开发表过。应结合研究生思想政治教育工作实际和当前研究生思政教育的重点难点问题进行阐述。主要突出以下主题：（1）立德树人和“三全育人”：</w:t>
      </w:r>
      <w:r>
        <w:rPr>
          <w:rFonts w:ascii="华文仿宋" w:hAnsi="华文仿宋" w:eastAsia="华文仿宋"/>
          <w:sz w:val="28"/>
          <w:szCs w:val="28"/>
        </w:rPr>
        <w:t>落实</w:t>
      </w:r>
      <w:r>
        <w:rPr>
          <w:rFonts w:hint="eastAsia" w:ascii="华文仿宋" w:hAnsi="华文仿宋" w:eastAsia="华文仿宋"/>
          <w:sz w:val="28"/>
          <w:szCs w:val="28"/>
        </w:rPr>
        <w:t>以</w:t>
      </w:r>
      <w:r>
        <w:rPr>
          <w:rFonts w:ascii="华文仿宋" w:hAnsi="华文仿宋" w:eastAsia="华文仿宋"/>
          <w:sz w:val="28"/>
          <w:szCs w:val="28"/>
        </w:rPr>
        <w:t>立德树人根本，</w:t>
      </w:r>
      <w:r>
        <w:rPr>
          <w:rFonts w:hint="eastAsia" w:ascii="华文仿宋" w:hAnsi="华文仿宋" w:eastAsia="华文仿宋"/>
          <w:sz w:val="28"/>
          <w:szCs w:val="28"/>
        </w:rPr>
        <w:t>构建研究生思想政治工作体系，深化“三全育人”综合改革，坚持不懈用党的理论创新成果铸魂育人的研究成果、创新经验和典型案例。（2）思政教育和队伍建设：思政教育和队伍建设的优秀做法和工作实效。（3）文化育人和实践育人：开展党团学活动和社会实践活动的工作抓手、特色活动、精品工程和育人成效。</w:t>
      </w:r>
    </w:p>
    <w:p>
      <w:pPr>
        <w:spacing w:line="360" w:lineRule="auto"/>
        <w:ind w:firstLine="560" w:firstLineChars="200"/>
        <w:rPr>
          <w:rFonts w:ascii="华文仿宋" w:hAnsi="华文仿宋" w:eastAsia="华文仿宋"/>
          <w:sz w:val="28"/>
          <w:szCs w:val="28"/>
        </w:rPr>
      </w:pPr>
      <w:r>
        <w:rPr>
          <w:rFonts w:hint="eastAsia" w:ascii="华文仿宋" w:hAnsi="华文仿宋" w:eastAsia="华文仿宋"/>
          <w:sz w:val="28"/>
          <w:szCs w:val="28"/>
        </w:rPr>
        <w:t>2.论文应主题突出、观点鲜明，题材、风格不限，有较强的时代性、针对性、创新性。体现一定的示范和启示效应，对于提升研究生教育与培养质量具有一定的借鉴意义。</w:t>
      </w:r>
    </w:p>
    <w:p>
      <w:pPr>
        <w:spacing w:line="360" w:lineRule="auto"/>
        <w:ind w:firstLine="560" w:firstLineChars="200"/>
        <w:rPr>
          <w:rFonts w:ascii="华文仿宋" w:hAnsi="华文仿宋" w:eastAsia="华文仿宋"/>
          <w:sz w:val="28"/>
          <w:szCs w:val="28"/>
        </w:rPr>
      </w:pPr>
      <w:r>
        <w:rPr>
          <w:rFonts w:hint="eastAsia" w:ascii="华文仿宋" w:hAnsi="华文仿宋" w:eastAsia="华文仿宋"/>
          <w:sz w:val="28"/>
          <w:szCs w:val="28"/>
        </w:rPr>
        <w:t>3.论文格式请参照《学位与研究生教育》杂志论文要求，字数一般控制在8000字（包括图、表、参考文献）以内；遵循学术规范，科学引文标注（将进行查重）。</w:t>
      </w:r>
    </w:p>
    <w:p>
      <w:pPr>
        <w:spacing w:line="360" w:lineRule="auto"/>
        <w:ind w:firstLine="560" w:firstLineChars="200"/>
        <w:rPr>
          <w:rFonts w:ascii="华文仿宋" w:hAnsi="华文仿宋" w:eastAsia="华文仿宋"/>
          <w:sz w:val="28"/>
          <w:szCs w:val="28"/>
        </w:rPr>
      </w:pPr>
      <w:r>
        <w:rPr>
          <w:rFonts w:hint="eastAsia" w:ascii="华文仿宋" w:hAnsi="华文仿宋" w:eastAsia="华文仿宋"/>
          <w:sz w:val="28"/>
          <w:szCs w:val="28"/>
        </w:rPr>
        <w:t>4.论文请用WORD编排格式，版式统一设为A4纸型，案例标题为宋体四号字体，其他均为宋体五号字体；案例请注明作者姓名（生年），性别、民族（汉族可省略），籍贯，职称，学历/学位，研究方向及联系方式（邮箱、办公电话、手机）。</w:t>
      </w:r>
    </w:p>
    <w:p>
      <w:pPr>
        <w:rPr>
          <w:rFonts w:ascii="华文仿宋" w:hAnsi="华文仿宋" w:eastAsia="华文仿宋"/>
          <w:sz w:val="28"/>
          <w:szCs w:val="28"/>
        </w:rPr>
        <w:sectPr>
          <w:headerReference r:id="rId3" w:type="default"/>
          <w:footerReference r:id="rId5" w:type="default"/>
          <w:headerReference r:id="rId4" w:type="even"/>
          <w:pgSz w:w="11906" w:h="16838"/>
          <w:pgMar w:top="1440" w:right="1800" w:bottom="1440" w:left="1800" w:header="851" w:footer="992" w:gutter="0"/>
          <w:cols w:space="720" w:num="1"/>
          <w:docGrid w:type="lines" w:linePitch="312" w:charSpace="0"/>
        </w:sect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4140" w:firstLineChars="2300"/>
    </w:pPr>
    <w:r>
      <w:fldChar w:fldCharType="begin"/>
    </w:r>
    <w:r>
      <w:instrText xml:space="preserve"> PAGE   \* MERGEFORMAT </w:instrText>
    </w:r>
    <w:r>
      <w:fldChar w:fldCharType="separate"/>
    </w:r>
    <w:r>
      <w:rPr>
        <w:lang w:val="zh-CN"/>
      </w:rPr>
      <w:t>3</w:t>
    </w:r>
    <w:r>
      <w:rPr>
        <w:lang w:val="zh-CN"/>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2D5960"/>
    <w:rsid w:val="112D5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2019-12-02T02:00:00Z</dcterms:created>
  <dc:creator>初一</dc:creator>
  <cp:lastModifiedBy>初一</cp:lastModifiedBy>
  <dcterms:modified xsi:type="dcterms:W3CDTF">2019-12-02T02:01:35Z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